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E57" w:rsidRPr="00E84CB4" w:rsidRDefault="001A3E57" w:rsidP="001A3E57">
      <w:pPr>
        <w:widowControl/>
        <w:jc w:val="center"/>
        <w:rPr>
          <w:rFonts w:asciiTheme="majorEastAsia" w:eastAsiaTheme="majorEastAsia" w:hAnsiTheme="majorEastAsia" w:cs="宋体"/>
          <w:b/>
          <w:kern w:val="0"/>
          <w:sz w:val="36"/>
          <w:szCs w:val="36"/>
        </w:rPr>
      </w:pPr>
      <w:r w:rsidRPr="00E84CB4">
        <w:rPr>
          <w:rFonts w:asciiTheme="majorEastAsia" w:eastAsiaTheme="majorEastAsia" w:hAnsiTheme="majorEastAsia" w:cs="宋体" w:hint="eastAsia"/>
          <w:b/>
          <w:kern w:val="0"/>
          <w:sz w:val="36"/>
          <w:szCs w:val="36"/>
        </w:rPr>
        <w:t>厦门理工学院</w:t>
      </w:r>
      <w:r w:rsidRPr="00E84CB4">
        <w:rPr>
          <w:rFonts w:asciiTheme="majorEastAsia" w:eastAsiaTheme="majorEastAsia" w:hAnsiTheme="majorEastAsia" w:cs="宋体"/>
          <w:b/>
          <w:kern w:val="0"/>
          <w:sz w:val="36"/>
          <w:szCs w:val="36"/>
        </w:rPr>
        <w:t>干部人事档案材料归档收集范围表</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340"/>
        <w:gridCol w:w="9579"/>
        <w:gridCol w:w="3069"/>
      </w:tblGrid>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E9234C">
            <w:pPr>
              <w:widowControl/>
              <w:jc w:val="center"/>
              <w:rPr>
                <w:rFonts w:ascii="仿宋" w:eastAsia="仿宋" w:hAnsi="仿宋" w:cs="Arial"/>
                <w:color w:val="000000"/>
                <w:kern w:val="0"/>
                <w:sz w:val="30"/>
                <w:szCs w:val="30"/>
              </w:rPr>
            </w:pPr>
            <w:r w:rsidRPr="009258C0">
              <w:rPr>
                <w:rFonts w:ascii="仿宋" w:eastAsia="仿宋" w:hAnsi="仿宋" w:cs="Arial"/>
                <w:color w:val="000000"/>
                <w:kern w:val="0"/>
                <w:sz w:val="30"/>
                <w:szCs w:val="30"/>
              </w:rPr>
              <w:t>部</w:t>
            </w:r>
            <w:r w:rsidRPr="009258C0">
              <w:rPr>
                <w:rFonts w:ascii="Arial" w:eastAsia="仿宋" w:hAnsi="Arial" w:cs="Arial"/>
                <w:color w:val="000000"/>
                <w:kern w:val="0"/>
                <w:sz w:val="30"/>
                <w:szCs w:val="30"/>
              </w:rPr>
              <w:t> </w:t>
            </w:r>
            <w:r w:rsidRPr="009258C0">
              <w:rPr>
                <w:rFonts w:ascii="仿宋" w:eastAsia="仿宋" w:hAnsi="仿宋" w:cs="Arial"/>
                <w:color w:val="000000"/>
                <w:kern w:val="0"/>
                <w:sz w:val="30"/>
                <w:szCs w:val="30"/>
              </w:rPr>
              <w:t>门</w:t>
            </w:r>
          </w:p>
        </w:tc>
        <w:tc>
          <w:tcPr>
            <w:tcW w:w="3424"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E9234C">
            <w:pPr>
              <w:widowControl/>
              <w:jc w:val="center"/>
              <w:rPr>
                <w:rFonts w:ascii="仿宋" w:eastAsia="仿宋" w:hAnsi="仿宋" w:cs="Arial"/>
                <w:color w:val="000000"/>
                <w:kern w:val="0"/>
                <w:sz w:val="30"/>
                <w:szCs w:val="30"/>
              </w:rPr>
            </w:pPr>
            <w:r w:rsidRPr="009258C0">
              <w:rPr>
                <w:rFonts w:ascii="仿宋" w:eastAsia="仿宋" w:hAnsi="仿宋" w:cs="Arial"/>
                <w:color w:val="000000"/>
                <w:kern w:val="0"/>
                <w:sz w:val="30"/>
                <w:szCs w:val="30"/>
              </w:rPr>
              <w:t>主</w:t>
            </w:r>
            <w:r w:rsidRPr="009258C0">
              <w:rPr>
                <w:rFonts w:ascii="Arial" w:eastAsia="仿宋" w:hAnsi="Arial" w:cs="Arial"/>
                <w:color w:val="000000"/>
                <w:kern w:val="0"/>
                <w:sz w:val="30"/>
                <w:szCs w:val="30"/>
              </w:rPr>
              <w:t> </w:t>
            </w:r>
            <w:r w:rsidRPr="009258C0">
              <w:rPr>
                <w:rFonts w:ascii="仿宋" w:eastAsia="仿宋" w:hAnsi="仿宋" w:cs="Arial"/>
                <w:color w:val="000000"/>
                <w:kern w:val="0"/>
                <w:sz w:val="30"/>
                <w:szCs w:val="30"/>
              </w:rPr>
              <w:t>要</w:t>
            </w:r>
            <w:r w:rsidRPr="009258C0">
              <w:rPr>
                <w:rFonts w:ascii="Arial" w:eastAsia="仿宋" w:hAnsi="Arial" w:cs="Arial"/>
                <w:color w:val="000000"/>
                <w:kern w:val="0"/>
                <w:sz w:val="30"/>
                <w:szCs w:val="30"/>
              </w:rPr>
              <w:t> </w:t>
            </w:r>
            <w:r w:rsidRPr="009258C0">
              <w:rPr>
                <w:rFonts w:ascii="仿宋" w:eastAsia="仿宋" w:hAnsi="仿宋" w:cs="Arial"/>
                <w:color w:val="000000"/>
                <w:kern w:val="0"/>
                <w:sz w:val="30"/>
                <w:szCs w:val="30"/>
              </w:rPr>
              <w:t>归</w:t>
            </w:r>
            <w:r w:rsidRPr="009258C0">
              <w:rPr>
                <w:rFonts w:ascii="Arial" w:eastAsia="仿宋" w:hAnsi="Arial" w:cs="Arial"/>
                <w:color w:val="000000"/>
                <w:kern w:val="0"/>
                <w:sz w:val="30"/>
                <w:szCs w:val="30"/>
              </w:rPr>
              <w:t> </w:t>
            </w:r>
            <w:r w:rsidRPr="009258C0">
              <w:rPr>
                <w:rFonts w:ascii="仿宋" w:eastAsia="仿宋" w:hAnsi="仿宋" w:cs="Arial"/>
                <w:color w:val="000000"/>
                <w:kern w:val="0"/>
                <w:sz w:val="30"/>
                <w:szCs w:val="30"/>
              </w:rPr>
              <w:t>档</w:t>
            </w:r>
            <w:r w:rsidRPr="009258C0">
              <w:rPr>
                <w:rFonts w:ascii="Arial" w:eastAsia="仿宋" w:hAnsi="Arial" w:cs="Arial"/>
                <w:color w:val="000000"/>
                <w:kern w:val="0"/>
                <w:sz w:val="30"/>
                <w:szCs w:val="30"/>
              </w:rPr>
              <w:t> </w:t>
            </w:r>
            <w:r w:rsidRPr="009258C0">
              <w:rPr>
                <w:rFonts w:ascii="仿宋" w:eastAsia="仿宋" w:hAnsi="仿宋" w:cs="Arial"/>
                <w:color w:val="000000"/>
                <w:kern w:val="0"/>
                <w:sz w:val="30"/>
                <w:szCs w:val="30"/>
              </w:rPr>
              <w:t>内 容</w:t>
            </w:r>
          </w:p>
        </w:tc>
        <w:tc>
          <w:tcPr>
            <w:tcW w:w="1097"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E9234C">
            <w:pPr>
              <w:widowControl/>
              <w:jc w:val="center"/>
              <w:rPr>
                <w:rFonts w:ascii="仿宋" w:eastAsia="仿宋" w:hAnsi="仿宋" w:cs="Arial"/>
                <w:color w:val="000000"/>
                <w:kern w:val="0"/>
                <w:sz w:val="30"/>
                <w:szCs w:val="30"/>
              </w:rPr>
            </w:pPr>
            <w:r w:rsidRPr="009258C0">
              <w:rPr>
                <w:rFonts w:ascii="仿宋" w:eastAsia="仿宋" w:hAnsi="仿宋" w:cs="Arial"/>
                <w:color w:val="000000"/>
                <w:kern w:val="0"/>
                <w:sz w:val="30"/>
                <w:szCs w:val="30"/>
              </w:rPr>
              <w:t>归档要求、时间</w:t>
            </w: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1A3E57">
            <w:pPr>
              <w:widowControl/>
              <w:jc w:val="center"/>
              <w:rPr>
                <w:rFonts w:ascii="仿宋" w:eastAsia="仿宋" w:hAnsi="仿宋" w:cs="Arial"/>
                <w:color w:val="000000"/>
                <w:kern w:val="0"/>
                <w:sz w:val="30"/>
                <w:szCs w:val="30"/>
              </w:rPr>
            </w:pPr>
            <w:r w:rsidRPr="009258C0">
              <w:rPr>
                <w:rFonts w:ascii="仿宋" w:eastAsia="仿宋" w:hAnsi="仿宋" w:cs="Arial"/>
                <w:color w:val="000000"/>
                <w:kern w:val="0"/>
                <w:sz w:val="30"/>
                <w:szCs w:val="30"/>
              </w:rPr>
              <w:t>组织部</w:t>
            </w:r>
          </w:p>
        </w:tc>
        <w:tc>
          <w:tcPr>
            <w:tcW w:w="3424" w:type="pct"/>
            <w:tcBorders>
              <w:top w:val="outset" w:sz="6" w:space="0" w:color="auto"/>
              <w:left w:val="outset" w:sz="6" w:space="0" w:color="auto"/>
              <w:bottom w:val="outset" w:sz="6" w:space="0" w:color="auto"/>
              <w:right w:val="outset" w:sz="6" w:space="0" w:color="auto"/>
            </w:tcBorders>
            <w:hideMark/>
          </w:tcPr>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1.干部任免审批表、考察材料、干部年度考核表、干部参加培训的鉴定表（成绩表）</w:t>
            </w:r>
            <w:r w:rsidR="00DF7FC5" w:rsidRPr="009258C0">
              <w:rPr>
                <w:rFonts w:ascii="仿宋" w:eastAsia="仿宋" w:hAnsi="仿宋" w:cs="Arial" w:hint="eastAsia"/>
                <w:color w:val="000000"/>
                <w:kern w:val="0"/>
                <w:sz w:val="30"/>
                <w:szCs w:val="30"/>
              </w:rPr>
              <w:t>,领导干部个人有关事项发生变化的报告表等材料</w:t>
            </w:r>
            <w:r w:rsidRPr="009258C0">
              <w:rPr>
                <w:rFonts w:ascii="仿宋" w:eastAsia="仿宋" w:hAnsi="仿宋" w:cs="Arial"/>
                <w:color w:val="000000"/>
                <w:kern w:val="0"/>
                <w:sz w:val="30"/>
                <w:szCs w:val="30"/>
              </w:rPr>
              <w:t>；</w:t>
            </w:r>
          </w:p>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 xml:space="preserve">2.校级以上表彰优秀党员事迹及组织审查批准材料，认定为不合格党员被劝退或除名的主要事实依据和组织审批材料，退党材料、取消预备党员资格的组织意见，保留党籍的批复及报告等；党代会代表登记表； </w:t>
            </w:r>
          </w:p>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3</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按干部管理权限的人员更改姓名、民族、年龄、国籍、入党时间、参加工作时间、处理党籍等过程中形成的个人申请、组织审查报告、上级批复及所依据的证明材料</w:t>
            </w:r>
            <w:r w:rsidRPr="009258C0">
              <w:rPr>
                <w:rFonts w:ascii="仿宋" w:eastAsia="仿宋" w:hAnsi="仿宋" w:cs="Arial" w:hint="eastAsia"/>
                <w:color w:val="000000"/>
                <w:kern w:val="0"/>
                <w:sz w:val="30"/>
                <w:szCs w:val="30"/>
              </w:rPr>
              <w:t>。</w:t>
            </w:r>
          </w:p>
        </w:tc>
        <w:tc>
          <w:tcPr>
            <w:tcW w:w="1097" w:type="pct"/>
            <w:vMerge w:val="restart"/>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一、</w:t>
            </w:r>
            <w:r w:rsidRPr="009258C0">
              <w:rPr>
                <w:rFonts w:ascii="Arial" w:eastAsia="仿宋" w:hAnsi="Arial" w:cs="Arial"/>
                <w:color w:val="000000"/>
                <w:kern w:val="0"/>
                <w:sz w:val="30"/>
                <w:szCs w:val="30"/>
              </w:rPr>
              <w:t> </w:t>
            </w:r>
            <w:r w:rsidRPr="009258C0">
              <w:rPr>
                <w:rFonts w:ascii="仿宋" w:eastAsia="仿宋" w:hAnsi="仿宋" w:cs="Arial"/>
                <w:color w:val="000000"/>
                <w:kern w:val="0"/>
                <w:sz w:val="30"/>
                <w:szCs w:val="30"/>
              </w:rPr>
              <w:t>归档要求</w:t>
            </w:r>
          </w:p>
          <w:p w:rsidR="00D15D2B" w:rsidRPr="009258C0" w:rsidRDefault="00D15D2B" w:rsidP="00617085">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（一）必须是办理完毕的正式文件材料</w:t>
            </w:r>
            <w:r w:rsidR="00617085" w:rsidRPr="009258C0">
              <w:rPr>
                <w:rFonts w:ascii="仿宋" w:eastAsia="仿宋" w:hAnsi="仿宋" w:cs="Arial" w:hint="eastAsia"/>
                <w:color w:val="000000"/>
                <w:kern w:val="0"/>
                <w:sz w:val="30"/>
                <w:szCs w:val="30"/>
              </w:rPr>
              <w:t>，</w:t>
            </w:r>
            <w:r w:rsidR="00617085" w:rsidRPr="009258C0">
              <w:rPr>
                <w:rFonts w:ascii="仿宋" w:eastAsia="仿宋" w:hAnsi="仿宋" w:cs="Arial"/>
                <w:color w:val="000000"/>
                <w:kern w:val="0"/>
                <w:sz w:val="30"/>
                <w:szCs w:val="30"/>
              </w:rPr>
              <w:t>对象明确</w:t>
            </w:r>
            <w:r w:rsidR="00617085" w:rsidRPr="009258C0">
              <w:rPr>
                <w:rFonts w:ascii="仿宋" w:eastAsia="仿宋" w:hAnsi="仿宋" w:cs="Arial" w:hint="eastAsia"/>
                <w:color w:val="000000"/>
                <w:kern w:val="0"/>
                <w:sz w:val="30"/>
                <w:szCs w:val="30"/>
              </w:rPr>
              <w:t>、</w:t>
            </w:r>
            <w:r w:rsidR="00617085" w:rsidRPr="009258C0">
              <w:rPr>
                <w:rFonts w:ascii="仿宋" w:eastAsia="仿宋" w:hAnsi="仿宋" w:cs="Arial"/>
                <w:color w:val="000000"/>
                <w:kern w:val="0"/>
                <w:sz w:val="30"/>
                <w:szCs w:val="30"/>
              </w:rPr>
              <w:t>齐全</w:t>
            </w:r>
            <w:r w:rsidRPr="009258C0">
              <w:rPr>
                <w:rFonts w:ascii="仿宋" w:eastAsia="仿宋" w:hAnsi="仿宋" w:cs="Arial"/>
                <w:color w:val="000000"/>
                <w:kern w:val="0"/>
                <w:sz w:val="30"/>
                <w:szCs w:val="30"/>
              </w:rPr>
              <w:t>完整、</w:t>
            </w:r>
            <w:r w:rsidR="00617085" w:rsidRPr="009258C0">
              <w:rPr>
                <w:rFonts w:ascii="仿宋" w:eastAsia="仿宋" w:hAnsi="仿宋" w:cs="Arial"/>
                <w:color w:val="000000"/>
                <w:kern w:val="0"/>
                <w:sz w:val="30"/>
                <w:szCs w:val="30"/>
              </w:rPr>
              <w:t>文字清楚、</w:t>
            </w:r>
            <w:r w:rsidR="00617085" w:rsidRPr="009258C0">
              <w:rPr>
                <w:rFonts w:ascii="仿宋" w:eastAsia="仿宋" w:hAnsi="仿宋" w:cs="Arial" w:hint="eastAsia"/>
                <w:color w:val="000000"/>
                <w:kern w:val="0"/>
                <w:sz w:val="30"/>
                <w:szCs w:val="30"/>
              </w:rPr>
              <w:t>内容</w:t>
            </w:r>
            <w:r w:rsidRPr="009258C0">
              <w:rPr>
                <w:rFonts w:ascii="仿宋" w:eastAsia="仿宋" w:hAnsi="仿宋" w:cs="Arial"/>
                <w:color w:val="000000"/>
                <w:kern w:val="0"/>
                <w:sz w:val="30"/>
                <w:szCs w:val="30"/>
              </w:rPr>
              <w:t>真实、</w:t>
            </w:r>
            <w:r w:rsidR="00617085" w:rsidRPr="009258C0">
              <w:rPr>
                <w:rFonts w:ascii="仿宋" w:eastAsia="仿宋" w:hAnsi="仿宋" w:cs="Arial" w:hint="eastAsia"/>
                <w:color w:val="000000"/>
                <w:kern w:val="0"/>
                <w:sz w:val="30"/>
                <w:szCs w:val="30"/>
              </w:rPr>
              <w:t>填写规范、手续完备；</w:t>
            </w:r>
          </w:p>
          <w:p w:rsidR="00617085" w:rsidRPr="009258C0" w:rsidRDefault="00D15D2B" w:rsidP="001A3E57">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w:t>
            </w:r>
            <w:r w:rsidR="00617085" w:rsidRPr="009258C0">
              <w:rPr>
                <w:rFonts w:ascii="仿宋" w:eastAsia="仿宋" w:hAnsi="仿宋" w:cs="Arial" w:hint="eastAsia"/>
                <w:color w:val="000000"/>
                <w:kern w:val="0"/>
                <w:sz w:val="30"/>
                <w:szCs w:val="30"/>
              </w:rPr>
              <w:t>二</w:t>
            </w:r>
            <w:r w:rsidRPr="009258C0">
              <w:rPr>
                <w:rFonts w:ascii="仿宋" w:eastAsia="仿宋" w:hAnsi="仿宋" w:cs="Arial"/>
                <w:color w:val="000000"/>
                <w:kern w:val="0"/>
                <w:sz w:val="30"/>
                <w:szCs w:val="30"/>
              </w:rPr>
              <w:t>）</w:t>
            </w:r>
            <w:r w:rsidR="00617085" w:rsidRPr="009258C0">
              <w:rPr>
                <w:rFonts w:ascii="仿宋" w:eastAsia="仿宋" w:hAnsi="仿宋" w:cs="Arial" w:hint="eastAsia"/>
                <w:color w:val="000000"/>
                <w:kern w:val="0"/>
                <w:sz w:val="30"/>
                <w:szCs w:val="30"/>
              </w:rPr>
              <w:t>成套材料必须头尾完整，缺少的档案材料应当进行登记并及时收集补充；</w:t>
            </w:r>
          </w:p>
          <w:p w:rsidR="00617085" w:rsidRPr="009258C0" w:rsidRDefault="00617085" w:rsidP="001A3E57">
            <w:pPr>
              <w:widowControl/>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lastRenderedPageBreak/>
              <w:t>（三）归档材料填写不规范，手续不完备，或材料上的姓名、出生时间、参加工作时间和入党时间等与档案记载不一致的，材料形成部门应当重新制作，补办手续，或者由具有干部管理权限的组织（人事）部门审改（或出具组织说明）并加盖公章；</w:t>
            </w:r>
          </w:p>
          <w:p w:rsidR="00617085" w:rsidRPr="009258C0" w:rsidRDefault="00617085" w:rsidP="001A3E57">
            <w:pPr>
              <w:widowControl/>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（四）归档材料一般应</w:t>
            </w:r>
            <w:r w:rsidRPr="009258C0">
              <w:rPr>
                <w:rFonts w:ascii="仿宋" w:eastAsia="仿宋" w:hAnsi="仿宋" w:cs="Arial" w:hint="eastAsia"/>
                <w:color w:val="000000"/>
                <w:kern w:val="0"/>
                <w:sz w:val="30"/>
                <w:szCs w:val="30"/>
              </w:rPr>
              <w:lastRenderedPageBreak/>
              <w:t>为原件。证书、证件等特殊情况需用复印件存档的，必须注明复制时间，并加盖材料制作单位公章或</w:t>
            </w:r>
            <w:r w:rsidR="00C53D9F" w:rsidRPr="009258C0">
              <w:rPr>
                <w:rFonts w:ascii="仿宋" w:eastAsia="仿宋" w:hAnsi="仿宋" w:cs="Arial" w:hint="eastAsia"/>
                <w:color w:val="000000"/>
                <w:kern w:val="0"/>
                <w:sz w:val="30"/>
                <w:szCs w:val="30"/>
              </w:rPr>
              <w:t>人事处公章。</w:t>
            </w:r>
          </w:p>
          <w:p w:rsidR="00D15D2B" w:rsidRPr="009258C0" w:rsidRDefault="00D15D2B" w:rsidP="001A3E57">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二、</w:t>
            </w:r>
            <w:r w:rsidRPr="009258C0">
              <w:rPr>
                <w:rFonts w:ascii="Arial" w:eastAsia="仿宋" w:hAnsi="Arial" w:cs="Arial"/>
                <w:color w:val="000000"/>
                <w:kern w:val="0"/>
                <w:sz w:val="30"/>
                <w:szCs w:val="30"/>
              </w:rPr>
              <w:t> </w:t>
            </w:r>
            <w:r w:rsidRPr="009258C0">
              <w:rPr>
                <w:rFonts w:ascii="仿宋" w:eastAsia="仿宋" w:hAnsi="仿宋" w:cs="Arial"/>
                <w:color w:val="000000"/>
                <w:kern w:val="0"/>
                <w:sz w:val="30"/>
                <w:szCs w:val="30"/>
              </w:rPr>
              <w:t>归档时间</w:t>
            </w:r>
          </w:p>
          <w:p w:rsidR="00AA637C" w:rsidRPr="009258C0" w:rsidRDefault="00BD331D" w:rsidP="00AA637C">
            <w:pPr>
              <w:widowControl/>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(一)</w:t>
            </w:r>
            <w:r w:rsidR="00D15D2B" w:rsidRPr="009258C0">
              <w:rPr>
                <w:rFonts w:ascii="仿宋" w:eastAsia="仿宋" w:hAnsi="仿宋" w:cs="Arial"/>
                <w:color w:val="000000"/>
                <w:kern w:val="0"/>
                <w:sz w:val="30"/>
                <w:szCs w:val="30"/>
              </w:rPr>
              <w:t>在</w:t>
            </w:r>
            <w:r w:rsidRPr="009258C0">
              <w:rPr>
                <w:rFonts w:ascii="仿宋" w:eastAsia="仿宋" w:hAnsi="仿宋" w:cs="Arial" w:hint="eastAsia"/>
                <w:color w:val="000000"/>
                <w:kern w:val="0"/>
                <w:sz w:val="30"/>
                <w:szCs w:val="30"/>
              </w:rPr>
              <w:t>材料</w:t>
            </w:r>
            <w:r w:rsidR="00D15D2B" w:rsidRPr="009258C0">
              <w:rPr>
                <w:rFonts w:ascii="仿宋" w:eastAsia="仿宋" w:hAnsi="仿宋" w:cs="Arial"/>
                <w:color w:val="000000"/>
                <w:kern w:val="0"/>
                <w:sz w:val="30"/>
                <w:szCs w:val="30"/>
              </w:rPr>
              <w:t>形成</w:t>
            </w:r>
            <w:r w:rsidRPr="009258C0">
              <w:rPr>
                <w:rFonts w:ascii="仿宋" w:eastAsia="仿宋" w:hAnsi="仿宋" w:cs="Arial" w:hint="eastAsia"/>
                <w:color w:val="000000"/>
                <w:kern w:val="0"/>
                <w:sz w:val="30"/>
                <w:szCs w:val="30"/>
              </w:rPr>
              <w:t>之日起一个月内</w:t>
            </w:r>
            <w:r w:rsidR="00D15D2B" w:rsidRPr="009258C0">
              <w:rPr>
                <w:rFonts w:ascii="仿宋" w:eastAsia="仿宋" w:hAnsi="仿宋" w:cs="Arial"/>
                <w:color w:val="000000"/>
                <w:kern w:val="0"/>
                <w:sz w:val="30"/>
                <w:szCs w:val="30"/>
              </w:rPr>
              <w:t>，按要求把材料送交</w:t>
            </w:r>
            <w:r w:rsidRPr="009258C0">
              <w:rPr>
                <w:rFonts w:ascii="仿宋" w:eastAsia="仿宋" w:hAnsi="仿宋" w:cs="Arial" w:hint="eastAsia"/>
                <w:color w:val="000000"/>
                <w:kern w:val="0"/>
                <w:sz w:val="30"/>
                <w:szCs w:val="30"/>
              </w:rPr>
              <w:t>人事处</w:t>
            </w:r>
            <w:r w:rsidR="00D15D2B" w:rsidRPr="009258C0">
              <w:rPr>
                <w:rFonts w:ascii="仿宋" w:eastAsia="仿宋" w:hAnsi="仿宋" w:cs="Arial"/>
                <w:color w:val="000000"/>
                <w:kern w:val="0"/>
                <w:sz w:val="30"/>
                <w:szCs w:val="30"/>
              </w:rPr>
              <w:t>档案</w:t>
            </w:r>
            <w:r w:rsidRPr="009258C0">
              <w:rPr>
                <w:rFonts w:ascii="仿宋" w:eastAsia="仿宋" w:hAnsi="仿宋" w:cs="Arial" w:hint="eastAsia"/>
                <w:color w:val="000000"/>
                <w:kern w:val="0"/>
                <w:sz w:val="30"/>
                <w:szCs w:val="30"/>
              </w:rPr>
              <w:t>室归档并履行移交手续</w:t>
            </w:r>
            <w:r w:rsidR="00D15D2B" w:rsidRPr="009258C0">
              <w:rPr>
                <w:rFonts w:ascii="仿宋" w:eastAsia="仿宋" w:hAnsi="仿宋" w:cs="Arial"/>
                <w:color w:val="000000"/>
                <w:kern w:val="0"/>
                <w:sz w:val="30"/>
                <w:szCs w:val="30"/>
              </w:rPr>
              <w:t>。</w:t>
            </w:r>
          </w:p>
          <w:p w:rsidR="00D15D2B" w:rsidRPr="009258C0" w:rsidRDefault="00D15D2B" w:rsidP="00AA637C">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w:t>
            </w:r>
            <w:r w:rsidR="00F31109" w:rsidRPr="009258C0">
              <w:rPr>
                <w:rFonts w:ascii="仿宋" w:eastAsia="仿宋" w:hAnsi="仿宋" w:cs="Arial" w:hint="eastAsia"/>
                <w:color w:val="000000"/>
                <w:kern w:val="0"/>
                <w:sz w:val="30"/>
                <w:szCs w:val="30"/>
              </w:rPr>
              <w:t>二</w:t>
            </w:r>
            <w:r w:rsidRPr="009258C0">
              <w:rPr>
                <w:rFonts w:ascii="仿宋" w:eastAsia="仿宋" w:hAnsi="仿宋" w:cs="Arial"/>
                <w:color w:val="000000"/>
                <w:kern w:val="0"/>
                <w:sz w:val="30"/>
                <w:szCs w:val="30"/>
              </w:rPr>
              <w:t>）</w:t>
            </w:r>
            <w:r w:rsidR="00BD331D" w:rsidRPr="009258C0">
              <w:rPr>
                <w:rFonts w:ascii="仿宋" w:eastAsia="仿宋" w:hAnsi="仿宋" w:cs="Arial" w:hint="eastAsia"/>
                <w:color w:val="000000"/>
                <w:kern w:val="0"/>
                <w:sz w:val="30"/>
                <w:szCs w:val="30"/>
              </w:rPr>
              <w:t>符合归档要求的材料,必须在接受之日一个月内放入本人档</w:t>
            </w:r>
            <w:r w:rsidR="00BD331D" w:rsidRPr="009258C0">
              <w:rPr>
                <w:rFonts w:ascii="仿宋" w:eastAsia="仿宋" w:hAnsi="仿宋" w:cs="Arial" w:hint="eastAsia"/>
                <w:color w:val="000000"/>
                <w:kern w:val="0"/>
                <w:sz w:val="30"/>
                <w:szCs w:val="30"/>
              </w:rPr>
              <w:lastRenderedPageBreak/>
              <w:t>案,一年内整理归档</w:t>
            </w:r>
            <w:r w:rsidRPr="009258C0">
              <w:rPr>
                <w:rFonts w:ascii="仿宋" w:eastAsia="仿宋" w:hAnsi="仿宋" w:cs="Arial"/>
                <w:color w:val="000000"/>
                <w:kern w:val="0"/>
                <w:sz w:val="30"/>
                <w:szCs w:val="30"/>
              </w:rPr>
              <w:t>。</w:t>
            </w: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F1415D">
            <w:pPr>
              <w:widowControl/>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统战部</w:t>
            </w:r>
          </w:p>
        </w:tc>
        <w:tc>
          <w:tcPr>
            <w:tcW w:w="3424" w:type="pct"/>
            <w:tcBorders>
              <w:top w:val="outset" w:sz="6" w:space="0" w:color="auto"/>
              <w:left w:val="outset" w:sz="6" w:space="0" w:color="auto"/>
              <w:bottom w:val="outset" w:sz="6" w:space="0" w:color="auto"/>
              <w:right w:val="outset" w:sz="6" w:space="0" w:color="auto"/>
            </w:tcBorders>
            <w:hideMark/>
          </w:tcPr>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1</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申请加入民主党派的材料：如加入民主党派的登记表；</w:t>
            </w:r>
          </w:p>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2.</w:t>
            </w:r>
            <w:r w:rsidRPr="009258C0">
              <w:rPr>
                <w:rFonts w:ascii="仿宋" w:eastAsia="仿宋" w:hAnsi="仿宋" w:cs="Arial"/>
                <w:color w:val="000000"/>
                <w:kern w:val="0"/>
                <w:sz w:val="30"/>
                <w:szCs w:val="30"/>
              </w:rPr>
              <w:t>出席县团或县团级以上民主党派会议中形成的有关代表登记表等材料。</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r w:rsidR="00D15D2B" w:rsidRPr="009258C0" w:rsidTr="009F3D41">
        <w:trPr>
          <w:trHeight w:val="734"/>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1A3E57">
            <w:pPr>
              <w:widowControl/>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lastRenderedPageBreak/>
              <w:t>国合处</w:t>
            </w:r>
          </w:p>
        </w:tc>
        <w:tc>
          <w:tcPr>
            <w:tcW w:w="3424" w:type="pct"/>
            <w:tcBorders>
              <w:top w:val="outset" w:sz="6" w:space="0" w:color="auto"/>
              <w:left w:val="outset" w:sz="6" w:space="0" w:color="auto"/>
              <w:bottom w:val="outset" w:sz="6" w:space="0" w:color="auto"/>
              <w:right w:val="outset" w:sz="6" w:space="0" w:color="auto"/>
            </w:tcBorders>
            <w:hideMark/>
          </w:tcPr>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办理出国（境）人员审批工作中形成的审批（查）表、备案表、登记表及在国外、境外表现情况的鉴定材料等。</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1A3E57">
            <w:pPr>
              <w:widowControl/>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lastRenderedPageBreak/>
              <w:t>纪委办、</w:t>
            </w:r>
          </w:p>
          <w:p w:rsidR="00D15D2B" w:rsidRPr="009258C0" w:rsidRDefault="00D15D2B" w:rsidP="001A3E57">
            <w:pPr>
              <w:widowControl/>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监审处</w:t>
            </w:r>
          </w:p>
        </w:tc>
        <w:tc>
          <w:tcPr>
            <w:tcW w:w="3424" w:type="pct"/>
            <w:tcBorders>
              <w:top w:val="outset" w:sz="6" w:space="0" w:color="auto"/>
              <w:left w:val="outset" w:sz="6" w:space="0" w:color="auto"/>
              <w:bottom w:val="outset" w:sz="6" w:space="0" w:color="auto"/>
              <w:right w:val="outset" w:sz="6" w:space="0" w:color="auto"/>
            </w:tcBorders>
            <w:hideMark/>
          </w:tcPr>
          <w:p w:rsidR="00F569B3" w:rsidRPr="009258C0" w:rsidRDefault="00F569B3" w:rsidP="00ED3238">
            <w:pPr>
              <w:widowControl/>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1.审计材料：干部个人审计报告，离任审计考核材料；</w:t>
            </w:r>
          </w:p>
          <w:p w:rsidR="00D15D2B" w:rsidRPr="009258C0" w:rsidRDefault="00F569B3" w:rsidP="00ED3238">
            <w:pPr>
              <w:widowControl/>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2.涉纪涉法材料：处分决定，免予处分的意见，上级批复，核实（调查、复查）报告及主要依据与证明材料，本人对处分决定的意见、检查、交待及情况说明材料；解除（变更、撤销）处分的材料等。</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E9234C">
            <w:pPr>
              <w:widowControl/>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团委</w:t>
            </w:r>
          </w:p>
        </w:tc>
        <w:tc>
          <w:tcPr>
            <w:tcW w:w="3424" w:type="pct"/>
            <w:tcBorders>
              <w:top w:val="outset" w:sz="6" w:space="0" w:color="auto"/>
              <w:left w:val="outset" w:sz="6" w:space="0" w:color="auto"/>
              <w:bottom w:val="outset" w:sz="6" w:space="0" w:color="auto"/>
              <w:right w:val="outset" w:sz="6" w:space="0" w:color="auto"/>
            </w:tcBorders>
            <w:hideMark/>
          </w:tcPr>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入团志愿书、申请书、团员登记表、退团材料、表彰优秀团员</w:t>
            </w:r>
            <w:r w:rsidRPr="009258C0">
              <w:rPr>
                <w:rFonts w:ascii="仿宋" w:eastAsia="仿宋" w:hAnsi="仿宋" w:cs="Arial" w:hint="eastAsia"/>
                <w:color w:val="000000"/>
                <w:kern w:val="0"/>
                <w:sz w:val="30"/>
                <w:szCs w:val="30"/>
              </w:rPr>
              <w:t>团干</w:t>
            </w:r>
            <w:r w:rsidRPr="009258C0">
              <w:rPr>
                <w:rFonts w:ascii="仿宋" w:eastAsia="仿宋" w:hAnsi="仿宋" w:cs="Arial"/>
                <w:color w:val="000000"/>
                <w:kern w:val="0"/>
                <w:sz w:val="30"/>
                <w:szCs w:val="30"/>
              </w:rPr>
              <w:t>、新长征突击手审批材料、事迹材料、团代会代表登记表。</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E9234C">
            <w:pPr>
              <w:widowControl/>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t>工会</w:t>
            </w:r>
          </w:p>
        </w:tc>
        <w:tc>
          <w:tcPr>
            <w:tcW w:w="3424" w:type="pct"/>
            <w:tcBorders>
              <w:top w:val="outset" w:sz="6" w:space="0" w:color="auto"/>
              <w:left w:val="outset" w:sz="6" w:space="0" w:color="auto"/>
              <w:bottom w:val="outset" w:sz="6" w:space="0" w:color="auto"/>
              <w:right w:val="outset" w:sz="6" w:space="0" w:color="auto"/>
            </w:tcBorders>
            <w:hideMark/>
          </w:tcPr>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教代会、妇代会代表登记表，表彰劳动模范、五一劳动奖章审批材料、事迹材料。</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E9234C">
            <w:pPr>
              <w:widowControl/>
              <w:spacing w:before="100" w:beforeAutospacing="1" w:after="100" w:afterAutospacing="1"/>
              <w:jc w:val="center"/>
              <w:rPr>
                <w:rFonts w:ascii="仿宋" w:eastAsia="仿宋" w:hAnsi="仿宋" w:cs="Arial"/>
                <w:color w:val="000000"/>
                <w:kern w:val="0"/>
                <w:sz w:val="30"/>
                <w:szCs w:val="30"/>
              </w:rPr>
            </w:pPr>
            <w:r w:rsidRPr="009258C0">
              <w:rPr>
                <w:rFonts w:ascii="仿宋" w:eastAsia="仿宋" w:hAnsi="仿宋" w:cs="Arial"/>
                <w:color w:val="000000"/>
                <w:kern w:val="0"/>
                <w:sz w:val="30"/>
                <w:szCs w:val="30"/>
              </w:rPr>
              <w:t>校办</w:t>
            </w:r>
          </w:p>
        </w:tc>
        <w:tc>
          <w:tcPr>
            <w:tcW w:w="3424" w:type="pct"/>
            <w:tcBorders>
              <w:top w:val="outset" w:sz="6" w:space="0" w:color="auto"/>
              <w:left w:val="outset" w:sz="6" w:space="0" w:color="auto"/>
              <w:bottom w:val="outset" w:sz="6" w:space="0" w:color="auto"/>
              <w:right w:val="outset" w:sz="6" w:space="0" w:color="auto"/>
            </w:tcBorders>
            <w:hideMark/>
          </w:tcPr>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参加人代会、政协会议代表登记表、委员的简历、政绩材料；学校制发以个人为对象的惩罚、辞退、自动离职文件等</w:t>
            </w:r>
            <w:r w:rsidR="00AA78E5" w:rsidRPr="009258C0">
              <w:rPr>
                <w:rFonts w:ascii="仿宋" w:eastAsia="仿宋" w:hAnsi="仿宋" w:cs="Arial" w:hint="eastAsia"/>
                <w:color w:val="000000"/>
                <w:kern w:val="0"/>
                <w:sz w:val="30"/>
                <w:szCs w:val="30"/>
              </w:rPr>
              <w:t>。</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D15D2B" w:rsidP="00F1415D">
            <w:pPr>
              <w:widowControl/>
              <w:spacing w:before="100" w:beforeAutospacing="1" w:after="100" w:afterAutospacing="1"/>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lastRenderedPageBreak/>
              <w:t>人事处</w:t>
            </w:r>
          </w:p>
        </w:tc>
        <w:tc>
          <w:tcPr>
            <w:tcW w:w="3424" w:type="pct"/>
            <w:tcBorders>
              <w:top w:val="outset" w:sz="6" w:space="0" w:color="auto"/>
              <w:left w:val="outset" w:sz="6" w:space="0" w:color="auto"/>
              <w:bottom w:val="outset" w:sz="6" w:space="0" w:color="auto"/>
              <w:right w:val="outset" w:sz="6" w:space="0" w:color="auto"/>
            </w:tcBorders>
            <w:hideMark/>
          </w:tcPr>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1</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在人事调配、考察、考核中形成的各类人员登记表（如干部履历表）、退休审批表及新进人员履历表等；</w:t>
            </w:r>
          </w:p>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2</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按干部管理权限的人员更改姓名、民族、年龄、国籍、参加工作时间等过程中形成的个人申请、组织审查报告、上级批复及所依据的证明材料；</w:t>
            </w:r>
          </w:p>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3</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录（聘）用教职工工作中形成的材料：如录用（含重新录用审批表）、聘用审批表、聘用合同、劳动合同、政审考核材料、续聘审批表、合同变更书、解聘辞退（职）材料；</w:t>
            </w:r>
          </w:p>
          <w:p w:rsidR="009F3D41"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5</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在职</w:t>
            </w:r>
            <w:r w:rsidR="00AA78E5" w:rsidRPr="009258C0">
              <w:rPr>
                <w:rFonts w:ascii="仿宋" w:eastAsia="仿宋" w:hAnsi="仿宋" w:cs="Arial" w:hint="eastAsia"/>
                <w:color w:val="000000"/>
                <w:kern w:val="0"/>
                <w:sz w:val="30"/>
                <w:szCs w:val="30"/>
              </w:rPr>
              <w:t>学历学位材料请参照《</w:t>
            </w:r>
            <w:r w:rsidR="007900EE" w:rsidRPr="009258C0">
              <w:rPr>
                <w:rFonts w:ascii="仿宋" w:eastAsia="仿宋" w:hAnsi="仿宋" w:cs="Arial" w:hint="eastAsia"/>
                <w:color w:val="000000"/>
                <w:kern w:val="0"/>
                <w:sz w:val="30"/>
                <w:szCs w:val="30"/>
              </w:rPr>
              <w:t>厦门理工学院教职工学历、</w:t>
            </w:r>
            <w:r w:rsidR="004E108D" w:rsidRPr="009258C0">
              <w:rPr>
                <w:rFonts w:ascii="仿宋" w:eastAsia="仿宋" w:hAnsi="仿宋" w:cs="Arial" w:hint="eastAsia"/>
                <w:color w:val="000000"/>
                <w:kern w:val="0"/>
                <w:sz w:val="30"/>
                <w:szCs w:val="30"/>
              </w:rPr>
              <w:t>学位认定和更改若干规定</w:t>
            </w:r>
            <w:r w:rsidR="00AA78E5" w:rsidRPr="009258C0">
              <w:rPr>
                <w:rFonts w:ascii="仿宋" w:eastAsia="仿宋" w:hAnsi="仿宋" w:cs="Arial" w:hint="eastAsia"/>
                <w:color w:val="000000"/>
                <w:kern w:val="0"/>
                <w:sz w:val="30"/>
                <w:szCs w:val="30"/>
              </w:rPr>
              <w:t>》</w:t>
            </w:r>
            <w:r w:rsidR="00F569B3" w:rsidRPr="009258C0">
              <w:rPr>
                <w:rFonts w:ascii="仿宋" w:eastAsia="仿宋" w:hAnsi="仿宋" w:cs="Arial" w:hint="eastAsia"/>
                <w:color w:val="000000"/>
                <w:kern w:val="0"/>
                <w:sz w:val="30"/>
                <w:szCs w:val="30"/>
              </w:rPr>
              <w:t>要求提交；</w:t>
            </w:r>
          </w:p>
          <w:p w:rsidR="009F3D41"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6</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教职工学年度考核表、教师资格认定审批表；</w:t>
            </w:r>
          </w:p>
          <w:p w:rsidR="009F3D41"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7</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专业技术职务任职资格评审表、确认审批表、聘任审批表、专业技术资格考试成绩合格登记表；</w:t>
            </w:r>
          </w:p>
          <w:p w:rsidR="009F3D41"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8</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工资、待遇、办理社会保险工作中形成的材料：如调资审批表、工资变</w:t>
            </w:r>
            <w:r w:rsidRPr="009258C0">
              <w:rPr>
                <w:rFonts w:ascii="仿宋" w:eastAsia="仿宋" w:hAnsi="仿宋" w:cs="Arial"/>
                <w:color w:val="000000"/>
                <w:kern w:val="0"/>
                <w:sz w:val="30"/>
                <w:szCs w:val="30"/>
              </w:rPr>
              <w:lastRenderedPageBreak/>
              <w:t>动审批表、抚恤金通知等；</w:t>
            </w:r>
          </w:p>
          <w:p w:rsidR="009F3D41"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9</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工人技术等级岗位考核审批表；</w:t>
            </w:r>
          </w:p>
          <w:p w:rsidR="009F3D41"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10</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体检中确认有残疾的体检表及工伤致残确定致残等级的材料；</w:t>
            </w:r>
          </w:p>
          <w:p w:rsidR="00D15D2B" w:rsidRPr="009258C0" w:rsidRDefault="00D15D2B" w:rsidP="00ED3238">
            <w:pPr>
              <w:widowControl/>
              <w:rPr>
                <w:rFonts w:ascii="仿宋" w:eastAsia="仿宋" w:hAnsi="仿宋" w:cs="Arial"/>
                <w:color w:val="000000"/>
                <w:kern w:val="0"/>
                <w:sz w:val="30"/>
                <w:szCs w:val="30"/>
              </w:rPr>
            </w:pPr>
            <w:r w:rsidRPr="009258C0">
              <w:rPr>
                <w:rFonts w:ascii="仿宋" w:eastAsia="仿宋" w:hAnsi="仿宋" w:cs="Arial"/>
                <w:color w:val="000000"/>
                <w:kern w:val="0"/>
                <w:sz w:val="30"/>
                <w:szCs w:val="30"/>
              </w:rPr>
              <w:t>11</w:t>
            </w:r>
            <w:r w:rsidRPr="009258C0">
              <w:rPr>
                <w:rFonts w:ascii="仿宋" w:eastAsia="仿宋" w:hAnsi="仿宋" w:cs="Arial" w:hint="eastAsia"/>
                <w:color w:val="000000"/>
                <w:kern w:val="0"/>
                <w:sz w:val="30"/>
                <w:szCs w:val="30"/>
              </w:rPr>
              <w:t>.</w:t>
            </w:r>
            <w:r w:rsidRPr="009258C0">
              <w:rPr>
                <w:rFonts w:ascii="仿宋" w:eastAsia="仿宋" w:hAnsi="仿宋" w:cs="Arial"/>
                <w:color w:val="000000"/>
                <w:kern w:val="0"/>
                <w:sz w:val="30"/>
                <w:szCs w:val="30"/>
              </w:rPr>
              <w:t>在职教职工非正常死亡的调查报告及有关情况的遗书</w:t>
            </w:r>
            <w:r w:rsidRPr="009258C0">
              <w:rPr>
                <w:rFonts w:ascii="仿宋" w:eastAsia="仿宋" w:hAnsi="仿宋" w:cs="Arial" w:hint="eastAsia"/>
                <w:color w:val="000000"/>
                <w:kern w:val="0"/>
                <w:sz w:val="30"/>
                <w:szCs w:val="30"/>
              </w:rPr>
              <w:t>。</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r w:rsidR="00D15D2B" w:rsidRPr="009258C0" w:rsidTr="009F3D41">
        <w:trPr>
          <w:tblCellSpacing w:w="0" w:type="dxa"/>
        </w:trPr>
        <w:tc>
          <w:tcPr>
            <w:tcW w:w="479" w:type="pct"/>
            <w:tcBorders>
              <w:top w:val="outset" w:sz="6" w:space="0" w:color="auto"/>
              <w:left w:val="outset" w:sz="6" w:space="0" w:color="auto"/>
              <w:bottom w:val="outset" w:sz="6" w:space="0" w:color="auto"/>
              <w:right w:val="outset" w:sz="6" w:space="0" w:color="auto"/>
            </w:tcBorders>
            <w:vAlign w:val="center"/>
            <w:hideMark/>
          </w:tcPr>
          <w:p w:rsidR="00D15D2B" w:rsidRPr="009258C0" w:rsidRDefault="007C7E79" w:rsidP="007C7E79">
            <w:pPr>
              <w:widowControl/>
              <w:jc w:val="center"/>
              <w:rPr>
                <w:rFonts w:ascii="仿宋" w:eastAsia="仿宋" w:hAnsi="仿宋" w:cs="Arial"/>
                <w:color w:val="000000"/>
                <w:kern w:val="0"/>
                <w:sz w:val="30"/>
                <w:szCs w:val="30"/>
              </w:rPr>
            </w:pPr>
            <w:r w:rsidRPr="009258C0">
              <w:rPr>
                <w:rFonts w:ascii="仿宋" w:eastAsia="仿宋" w:hAnsi="仿宋" w:cs="Arial" w:hint="eastAsia"/>
                <w:color w:val="000000"/>
                <w:kern w:val="0"/>
                <w:sz w:val="30"/>
                <w:szCs w:val="30"/>
              </w:rPr>
              <w:lastRenderedPageBreak/>
              <w:t>相关</w:t>
            </w:r>
            <w:r w:rsidR="0021080D">
              <w:rPr>
                <w:rFonts w:ascii="仿宋" w:eastAsia="仿宋" w:hAnsi="仿宋" w:cs="Arial" w:hint="eastAsia"/>
                <w:color w:val="000000"/>
                <w:kern w:val="0"/>
                <w:sz w:val="30"/>
                <w:szCs w:val="30"/>
              </w:rPr>
              <w:t>单位</w:t>
            </w:r>
          </w:p>
        </w:tc>
        <w:tc>
          <w:tcPr>
            <w:tcW w:w="3424" w:type="pct"/>
            <w:tcBorders>
              <w:top w:val="outset" w:sz="6" w:space="0" w:color="auto"/>
              <w:left w:val="outset" w:sz="6" w:space="0" w:color="auto"/>
              <w:bottom w:val="outset" w:sz="6" w:space="0" w:color="auto"/>
              <w:right w:val="outset" w:sz="6" w:space="0" w:color="auto"/>
            </w:tcBorders>
            <w:vAlign w:val="center"/>
            <w:hideMark/>
          </w:tcPr>
          <w:p w:rsidR="0021080D" w:rsidRDefault="0021080D" w:rsidP="00ED3238">
            <w:pPr>
              <w:widowControl/>
              <w:rPr>
                <w:rFonts w:ascii="仿宋" w:eastAsia="仿宋" w:hAnsi="仿宋" w:cs="Arial"/>
                <w:color w:val="000000"/>
                <w:kern w:val="0"/>
                <w:sz w:val="30"/>
                <w:szCs w:val="30"/>
              </w:rPr>
            </w:pPr>
            <w:r>
              <w:rPr>
                <w:rFonts w:ascii="仿宋" w:eastAsia="仿宋" w:hAnsi="仿宋" w:cs="Arial" w:hint="eastAsia"/>
                <w:color w:val="000000"/>
                <w:kern w:val="0"/>
                <w:sz w:val="30"/>
                <w:szCs w:val="30"/>
              </w:rPr>
              <w:t>1.</w:t>
            </w:r>
            <w:r w:rsidR="007C7E79" w:rsidRPr="009258C0">
              <w:rPr>
                <w:rFonts w:ascii="仿宋" w:eastAsia="仿宋" w:hAnsi="仿宋" w:cs="Arial" w:hint="eastAsia"/>
                <w:color w:val="000000"/>
                <w:kern w:val="0"/>
                <w:sz w:val="30"/>
                <w:szCs w:val="30"/>
              </w:rPr>
              <w:t>获得校级及以上</w:t>
            </w:r>
            <w:r w:rsidR="007C7E79" w:rsidRPr="009258C0">
              <w:rPr>
                <w:rFonts w:ascii="仿宋" w:eastAsia="仿宋" w:hAnsi="仿宋" w:cs="Arial"/>
                <w:color w:val="000000"/>
                <w:kern w:val="0"/>
                <w:sz w:val="30"/>
                <w:szCs w:val="30"/>
              </w:rPr>
              <w:t>表彰</w:t>
            </w:r>
            <w:r w:rsidR="007C7E79" w:rsidRPr="009258C0">
              <w:rPr>
                <w:rFonts w:ascii="仿宋" w:eastAsia="仿宋" w:hAnsi="仿宋" w:cs="Arial" w:hint="eastAsia"/>
                <w:color w:val="000000"/>
                <w:kern w:val="0"/>
                <w:sz w:val="30"/>
                <w:szCs w:val="30"/>
              </w:rPr>
              <w:t>、</w:t>
            </w:r>
            <w:r w:rsidR="007C7E79" w:rsidRPr="009258C0">
              <w:rPr>
                <w:rFonts w:ascii="仿宋" w:eastAsia="仿宋" w:hAnsi="仿宋" w:cs="Arial"/>
                <w:color w:val="000000"/>
                <w:kern w:val="0"/>
                <w:sz w:val="30"/>
                <w:szCs w:val="30"/>
              </w:rPr>
              <w:t>奖励活动中形成的</w:t>
            </w:r>
            <w:r w:rsidR="007C7E79" w:rsidRPr="009258C0">
              <w:rPr>
                <w:rFonts w:ascii="仿宋" w:eastAsia="仿宋" w:hAnsi="仿宋" w:cs="Arial" w:hint="eastAsia"/>
                <w:color w:val="000000"/>
                <w:kern w:val="0"/>
                <w:sz w:val="30"/>
                <w:szCs w:val="30"/>
              </w:rPr>
              <w:t>推荐表或</w:t>
            </w:r>
            <w:r w:rsidR="007C7E79" w:rsidRPr="009258C0">
              <w:rPr>
                <w:rFonts w:ascii="仿宋" w:eastAsia="仿宋" w:hAnsi="仿宋" w:cs="Arial"/>
                <w:color w:val="000000"/>
                <w:kern w:val="0"/>
                <w:sz w:val="30"/>
                <w:szCs w:val="30"/>
              </w:rPr>
              <w:t>登记表、先进模范事迹、嘉奖通报材料或获奖证书复印件等材料</w:t>
            </w:r>
            <w:r w:rsidR="007C7E79" w:rsidRPr="009258C0">
              <w:rPr>
                <w:rFonts w:ascii="仿宋" w:eastAsia="仿宋" w:hAnsi="仿宋" w:cs="Arial" w:hint="eastAsia"/>
                <w:color w:val="000000"/>
                <w:kern w:val="0"/>
                <w:sz w:val="30"/>
                <w:szCs w:val="30"/>
              </w:rPr>
              <w:t>；</w:t>
            </w:r>
          </w:p>
          <w:p w:rsidR="00D15D2B" w:rsidRDefault="0021080D" w:rsidP="00ED3238">
            <w:pPr>
              <w:widowControl/>
              <w:rPr>
                <w:rFonts w:ascii="仿宋" w:eastAsia="仿宋" w:hAnsi="仿宋" w:cs="Arial"/>
                <w:color w:val="000000"/>
                <w:kern w:val="0"/>
                <w:sz w:val="30"/>
                <w:szCs w:val="30"/>
              </w:rPr>
            </w:pPr>
            <w:r>
              <w:rPr>
                <w:rFonts w:ascii="仿宋" w:eastAsia="仿宋" w:hAnsi="仿宋" w:cs="Arial" w:hint="eastAsia"/>
                <w:color w:val="000000"/>
                <w:kern w:val="0"/>
                <w:sz w:val="30"/>
                <w:szCs w:val="30"/>
              </w:rPr>
              <w:t>2.</w:t>
            </w:r>
            <w:r w:rsidR="007C7E79" w:rsidRPr="009258C0">
              <w:rPr>
                <w:rFonts w:ascii="仿宋" w:eastAsia="仿宋" w:hAnsi="仿宋" w:cs="Arial" w:hint="eastAsia"/>
                <w:color w:val="000000"/>
                <w:kern w:val="0"/>
                <w:sz w:val="30"/>
                <w:szCs w:val="30"/>
              </w:rPr>
              <w:t>被县处级以上党政机关、人民团体等评选为专业拔尖人才的材料</w:t>
            </w:r>
            <w:r>
              <w:rPr>
                <w:rFonts w:ascii="仿宋" w:eastAsia="仿宋" w:hAnsi="仿宋" w:cs="Arial" w:hint="eastAsia"/>
                <w:color w:val="000000"/>
                <w:kern w:val="0"/>
                <w:sz w:val="30"/>
                <w:szCs w:val="30"/>
              </w:rPr>
              <w:t>;</w:t>
            </w:r>
          </w:p>
          <w:p w:rsidR="0021080D" w:rsidRPr="009258C0" w:rsidRDefault="0021080D" w:rsidP="00ED3238">
            <w:pPr>
              <w:widowControl/>
              <w:rPr>
                <w:rFonts w:ascii="仿宋" w:eastAsia="仿宋" w:hAnsi="仿宋" w:cs="Arial"/>
                <w:color w:val="000000"/>
                <w:kern w:val="0"/>
                <w:sz w:val="30"/>
                <w:szCs w:val="30"/>
              </w:rPr>
            </w:pPr>
            <w:r>
              <w:rPr>
                <w:rFonts w:ascii="仿宋" w:eastAsia="仿宋" w:hAnsi="仿宋" w:cs="Arial" w:hint="eastAsia"/>
                <w:color w:val="000000"/>
                <w:kern w:val="0"/>
                <w:sz w:val="30"/>
                <w:szCs w:val="30"/>
              </w:rPr>
              <w:t>3.</w:t>
            </w:r>
            <w:r w:rsidRPr="009258C0">
              <w:rPr>
                <w:rFonts w:ascii="仿宋" w:eastAsia="仿宋" w:hAnsi="仿宋" w:cs="Arial"/>
                <w:color w:val="000000"/>
                <w:kern w:val="0"/>
                <w:sz w:val="30"/>
                <w:szCs w:val="30"/>
              </w:rPr>
              <w:t>已经批准转正的中国共产党入党志愿书、入党申请书、转正申请书、自传、政审材料，党员登记表、党员重新登记表、不予登记的决定，组织审批意见及所依据的材料，民主评议党员中形成的组织意见、民主评议党员登记表</w:t>
            </w:r>
            <w:r>
              <w:rPr>
                <w:rFonts w:ascii="仿宋" w:eastAsia="仿宋" w:hAnsi="仿宋" w:cs="Arial" w:hint="eastAsia"/>
                <w:color w:val="000000"/>
                <w:kern w:val="0"/>
                <w:sz w:val="30"/>
                <w:szCs w:val="30"/>
              </w:rPr>
              <w:t>。</w:t>
            </w:r>
          </w:p>
        </w:tc>
        <w:tc>
          <w:tcPr>
            <w:tcW w:w="1097" w:type="pct"/>
            <w:vMerge/>
            <w:tcBorders>
              <w:top w:val="outset" w:sz="6" w:space="0" w:color="auto"/>
              <w:left w:val="outset" w:sz="6" w:space="0" w:color="auto"/>
              <w:bottom w:val="outset" w:sz="6" w:space="0" w:color="auto"/>
              <w:right w:val="outset" w:sz="6" w:space="0" w:color="auto"/>
            </w:tcBorders>
            <w:hideMark/>
          </w:tcPr>
          <w:p w:rsidR="00D15D2B" w:rsidRPr="009258C0" w:rsidRDefault="00D15D2B" w:rsidP="001A3E57">
            <w:pPr>
              <w:widowControl/>
              <w:rPr>
                <w:rFonts w:ascii="仿宋" w:eastAsia="仿宋" w:hAnsi="仿宋" w:cs="Arial"/>
                <w:color w:val="000000"/>
                <w:kern w:val="0"/>
                <w:sz w:val="30"/>
                <w:szCs w:val="30"/>
              </w:rPr>
            </w:pPr>
          </w:p>
        </w:tc>
      </w:tr>
    </w:tbl>
    <w:p w:rsidR="0063504A" w:rsidRPr="009258C0" w:rsidRDefault="0063504A" w:rsidP="00AE467F">
      <w:pPr>
        <w:widowControl/>
        <w:jc w:val="left"/>
        <w:rPr>
          <w:rFonts w:ascii="仿宋" w:eastAsia="仿宋" w:hAnsi="仿宋" w:cs="Arial"/>
          <w:color w:val="000000"/>
          <w:kern w:val="0"/>
          <w:sz w:val="30"/>
          <w:szCs w:val="30"/>
        </w:rPr>
      </w:pPr>
    </w:p>
    <w:sectPr w:rsidR="0063504A" w:rsidRPr="009258C0" w:rsidSect="00311E1A">
      <w:headerReference w:type="default" r:id="rId8"/>
      <w:footerReference w:type="default" r:id="rId9"/>
      <w:pgSz w:w="16838" w:h="11906" w:orient="landscape"/>
      <w:pgMar w:top="1797" w:right="1440" w:bottom="1797"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F2C" w:rsidRDefault="00A93F2C" w:rsidP="00304F64">
      <w:r>
        <w:separator/>
      </w:r>
    </w:p>
  </w:endnote>
  <w:endnote w:type="continuationSeparator" w:id="1">
    <w:p w:rsidR="00A93F2C" w:rsidRDefault="00A93F2C" w:rsidP="00304F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9752"/>
      <w:docPartObj>
        <w:docPartGallery w:val="Page Numbers (Bottom of Page)"/>
        <w:docPartUnique/>
      </w:docPartObj>
    </w:sdtPr>
    <w:sdtContent>
      <w:p w:rsidR="00FB3A06" w:rsidRDefault="00025C1E">
        <w:pPr>
          <w:pStyle w:val="a4"/>
          <w:jc w:val="center"/>
        </w:pPr>
        <w:fldSimple w:instr=" PAGE   \* MERGEFORMAT ">
          <w:r w:rsidR="002543A8" w:rsidRPr="002543A8">
            <w:rPr>
              <w:noProof/>
              <w:lang w:val="zh-CN"/>
            </w:rPr>
            <w:t>4</w:t>
          </w:r>
        </w:fldSimple>
      </w:p>
    </w:sdtContent>
  </w:sdt>
  <w:p w:rsidR="00FB3A06" w:rsidRDefault="00FB3A0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F2C" w:rsidRDefault="00A93F2C" w:rsidP="00304F64">
      <w:r>
        <w:separator/>
      </w:r>
    </w:p>
  </w:footnote>
  <w:footnote w:type="continuationSeparator" w:id="1">
    <w:p w:rsidR="00A93F2C" w:rsidRDefault="00A93F2C" w:rsidP="00304F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DFE" w:rsidRDefault="00136DFE" w:rsidP="00970DF1">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96C55"/>
    <w:multiLevelType w:val="hybridMultilevel"/>
    <w:tmpl w:val="E662F0A2"/>
    <w:lvl w:ilvl="0" w:tplc="93606352">
      <w:start w:val="1"/>
      <w:numFmt w:val="japaneseCounting"/>
      <w:lvlText w:val="%1、"/>
      <w:lvlJc w:val="left"/>
      <w:pPr>
        <w:ind w:left="720" w:hanging="720"/>
      </w:pPr>
      <w:rPr>
        <w:rFonts w:hint="default"/>
      </w:rPr>
    </w:lvl>
    <w:lvl w:ilvl="1" w:tplc="35963684">
      <w:start w:val="1"/>
      <w:numFmt w:val="japaneseCounting"/>
      <w:lvlText w:val="第%2条"/>
      <w:lvlJc w:val="left"/>
      <w:pPr>
        <w:ind w:left="2870" w:hanging="885"/>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EAC4F37"/>
    <w:multiLevelType w:val="hybridMultilevel"/>
    <w:tmpl w:val="98884634"/>
    <w:lvl w:ilvl="0" w:tplc="98AEBB16">
      <w:start w:val="1"/>
      <w:numFmt w:val="japaneseCounting"/>
      <w:lvlText w:val="第%1条"/>
      <w:lvlJc w:val="left"/>
      <w:pPr>
        <w:ind w:left="4625" w:hanging="1080"/>
      </w:pPr>
      <w:rPr>
        <w:rFonts w:ascii="仿宋" w:eastAsia="仿宋" w:hAnsi="仿宋" w:cs="Arial"/>
        <w:lang w:val="en-US"/>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nsid w:val="67740EA1"/>
    <w:multiLevelType w:val="hybridMultilevel"/>
    <w:tmpl w:val="02F84F5E"/>
    <w:lvl w:ilvl="0" w:tplc="5996317E">
      <w:start w:val="1"/>
      <w:numFmt w:val="japaneseCounting"/>
      <w:lvlText w:val="（%1）"/>
      <w:lvlJc w:val="left"/>
      <w:pPr>
        <w:ind w:left="1085" w:hanging="945"/>
      </w:pPr>
      <w:rPr>
        <w:rFonts w:hint="default"/>
      </w:rPr>
    </w:lvl>
    <w:lvl w:ilvl="1" w:tplc="04090019" w:tentative="1">
      <w:start w:val="1"/>
      <w:numFmt w:val="lowerLetter"/>
      <w:lvlText w:val="%2)"/>
      <w:lvlJc w:val="left"/>
      <w:pPr>
        <w:ind w:left="980" w:hanging="420"/>
      </w:pPr>
    </w:lvl>
    <w:lvl w:ilvl="2" w:tplc="0409001B" w:tentative="1">
      <w:start w:val="1"/>
      <w:numFmt w:val="lowerRoman"/>
      <w:lvlText w:val="%3."/>
      <w:lvlJc w:val="right"/>
      <w:pPr>
        <w:ind w:left="1400" w:hanging="420"/>
      </w:pPr>
    </w:lvl>
    <w:lvl w:ilvl="3" w:tplc="0409000F" w:tentative="1">
      <w:start w:val="1"/>
      <w:numFmt w:val="decimal"/>
      <w:lvlText w:val="%4."/>
      <w:lvlJc w:val="left"/>
      <w:pPr>
        <w:ind w:left="1820" w:hanging="420"/>
      </w:pPr>
    </w:lvl>
    <w:lvl w:ilvl="4" w:tplc="04090019" w:tentative="1">
      <w:start w:val="1"/>
      <w:numFmt w:val="lowerLetter"/>
      <w:lvlText w:val="%5)"/>
      <w:lvlJc w:val="left"/>
      <w:pPr>
        <w:ind w:left="2240" w:hanging="420"/>
      </w:pPr>
    </w:lvl>
    <w:lvl w:ilvl="5" w:tplc="0409001B" w:tentative="1">
      <w:start w:val="1"/>
      <w:numFmt w:val="lowerRoman"/>
      <w:lvlText w:val="%6."/>
      <w:lvlJc w:val="right"/>
      <w:pPr>
        <w:ind w:left="2660" w:hanging="420"/>
      </w:pPr>
    </w:lvl>
    <w:lvl w:ilvl="6" w:tplc="0409000F" w:tentative="1">
      <w:start w:val="1"/>
      <w:numFmt w:val="decimal"/>
      <w:lvlText w:val="%7."/>
      <w:lvlJc w:val="left"/>
      <w:pPr>
        <w:ind w:left="3080" w:hanging="420"/>
      </w:pPr>
    </w:lvl>
    <w:lvl w:ilvl="7" w:tplc="04090019" w:tentative="1">
      <w:start w:val="1"/>
      <w:numFmt w:val="lowerLetter"/>
      <w:lvlText w:val="%8)"/>
      <w:lvlJc w:val="left"/>
      <w:pPr>
        <w:ind w:left="3500" w:hanging="420"/>
      </w:pPr>
    </w:lvl>
    <w:lvl w:ilvl="8" w:tplc="0409001B" w:tentative="1">
      <w:start w:val="1"/>
      <w:numFmt w:val="lowerRoman"/>
      <w:lvlText w:val="%9."/>
      <w:lvlJc w:val="right"/>
      <w:pPr>
        <w:ind w:left="3920" w:hanging="42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55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04F64"/>
    <w:rsid w:val="00000382"/>
    <w:rsid w:val="00001CD6"/>
    <w:rsid w:val="0000262D"/>
    <w:rsid w:val="00015E87"/>
    <w:rsid w:val="000217F1"/>
    <w:rsid w:val="00023C26"/>
    <w:rsid w:val="000252C9"/>
    <w:rsid w:val="00025C1E"/>
    <w:rsid w:val="00044CBF"/>
    <w:rsid w:val="00051864"/>
    <w:rsid w:val="00053AC1"/>
    <w:rsid w:val="0007757D"/>
    <w:rsid w:val="00090E0E"/>
    <w:rsid w:val="000948B0"/>
    <w:rsid w:val="000B68E8"/>
    <w:rsid w:val="000D2AEE"/>
    <w:rsid w:val="000E28A8"/>
    <w:rsid w:val="000E5DD7"/>
    <w:rsid w:val="000F1A38"/>
    <w:rsid w:val="000F6FC1"/>
    <w:rsid w:val="00100709"/>
    <w:rsid w:val="00112A42"/>
    <w:rsid w:val="00112F9F"/>
    <w:rsid w:val="00120E22"/>
    <w:rsid w:val="00122CD0"/>
    <w:rsid w:val="00136DFE"/>
    <w:rsid w:val="001374CB"/>
    <w:rsid w:val="00140FA8"/>
    <w:rsid w:val="00150043"/>
    <w:rsid w:val="00160C49"/>
    <w:rsid w:val="00161A3A"/>
    <w:rsid w:val="00162218"/>
    <w:rsid w:val="0016502E"/>
    <w:rsid w:val="00185A2B"/>
    <w:rsid w:val="00190E47"/>
    <w:rsid w:val="001A3E57"/>
    <w:rsid w:val="001C56D9"/>
    <w:rsid w:val="001E1168"/>
    <w:rsid w:val="001F1208"/>
    <w:rsid w:val="002009C3"/>
    <w:rsid w:val="00207644"/>
    <w:rsid w:val="0021080D"/>
    <w:rsid w:val="00214584"/>
    <w:rsid w:val="00215F5D"/>
    <w:rsid w:val="00216A5D"/>
    <w:rsid w:val="002451F5"/>
    <w:rsid w:val="002543A8"/>
    <w:rsid w:val="00256CE1"/>
    <w:rsid w:val="002635ED"/>
    <w:rsid w:val="002778F4"/>
    <w:rsid w:val="00283A0C"/>
    <w:rsid w:val="0028494A"/>
    <w:rsid w:val="00294EC2"/>
    <w:rsid w:val="002C3FCA"/>
    <w:rsid w:val="002C6B3A"/>
    <w:rsid w:val="002D4E3D"/>
    <w:rsid w:val="002D5FE2"/>
    <w:rsid w:val="002E17DD"/>
    <w:rsid w:val="00304F64"/>
    <w:rsid w:val="00311A41"/>
    <w:rsid w:val="00311E1A"/>
    <w:rsid w:val="00317BF6"/>
    <w:rsid w:val="003216D5"/>
    <w:rsid w:val="003245C8"/>
    <w:rsid w:val="00342EAE"/>
    <w:rsid w:val="003556E9"/>
    <w:rsid w:val="0036444A"/>
    <w:rsid w:val="00377AA9"/>
    <w:rsid w:val="00392BF7"/>
    <w:rsid w:val="003B01FF"/>
    <w:rsid w:val="003B0988"/>
    <w:rsid w:val="003C4FB6"/>
    <w:rsid w:val="003D4090"/>
    <w:rsid w:val="003E4C31"/>
    <w:rsid w:val="00404A03"/>
    <w:rsid w:val="00412DBD"/>
    <w:rsid w:val="00420CC1"/>
    <w:rsid w:val="004236EB"/>
    <w:rsid w:val="00451570"/>
    <w:rsid w:val="00460E47"/>
    <w:rsid w:val="00467778"/>
    <w:rsid w:val="00493B26"/>
    <w:rsid w:val="004A2319"/>
    <w:rsid w:val="004A5740"/>
    <w:rsid w:val="004B2197"/>
    <w:rsid w:val="004C1CCD"/>
    <w:rsid w:val="004E108D"/>
    <w:rsid w:val="004E4B4C"/>
    <w:rsid w:val="004E6EE2"/>
    <w:rsid w:val="004F48E6"/>
    <w:rsid w:val="00516FD0"/>
    <w:rsid w:val="00517FED"/>
    <w:rsid w:val="00522948"/>
    <w:rsid w:val="00545693"/>
    <w:rsid w:val="00567182"/>
    <w:rsid w:val="00573910"/>
    <w:rsid w:val="00582374"/>
    <w:rsid w:val="00590457"/>
    <w:rsid w:val="005A1167"/>
    <w:rsid w:val="005A714C"/>
    <w:rsid w:val="005D6363"/>
    <w:rsid w:val="005D6440"/>
    <w:rsid w:val="005F3DD4"/>
    <w:rsid w:val="005F4C53"/>
    <w:rsid w:val="006120AA"/>
    <w:rsid w:val="006133CC"/>
    <w:rsid w:val="006167ED"/>
    <w:rsid w:val="00617085"/>
    <w:rsid w:val="00627D09"/>
    <w:rsid w:val="0063504A"/>
    <w:rsid w:val="006407E4"/>
    <w:rsid w:val="00644E7A"/>
    <w:rsid w:val="00656B51"/>
    <w:rsid w:val="00667FAD"/>
    <w:rsid w:val="00671CDA"/>
    <w:rsid w:val="006778DE"/>
    <w:rsid w:val="00682C28"/>
    <w:rsid w:val="006865DD"/>
    <w:rsid w:val="006A16C1"/>
    <w:rsid w:val="006A4752"/>
    <w:rsid w:val="006B4373"/>
    <w:rsid w:val="006C5934"/>
    <w:rsid w:val="006D4941"/>
    <w:rsid w:val="006E0143"/>
    <w:rsid w:val="006E3E1F"/>
    <w:rsid w:val="006F4EB4"/>
    <w:rsid w:val="007055D8"/>
    <w:rsid w:val="007065E7"/>
    <w:rsid w:val="00711055"/>
    <w:rsid w:val="007366DA"/>
    <w:rsid w:val="007453E2"/>
    <w:rsid w:val="00747818"/>
    <w:rsid w:val="00751CC9"/>
    <w:rsid w:val="00762DA9"/>
    <w:rsid w:val="00763830"/>
    <w:rsid w:val="00767FB8"/>
    <w:rsid w:val="0078242A"/>
    <w:rsid w:val="007900EE"/>
    <w:rsid w:val="007A217D"/>
    <w:rsid w:val="007C653F"/>
    <w:rsid w:val="007C685B"/>
    <w:rsid w:val="007C7E79"/>
    <w:rsid w:val="007D7B20"/>
    <w:rsid w:val="007E05A4"/>
    <w:rsid w:val="007E609B"/>
    <w:rsid w:val="007F3026"/>
    <w:rsid w:val="008129E0"/>
    <w:rsid w:val="0084185D"/>
    <w:rsid w:val="008514AA"/>
    <w:rsid w:val="0086112B"/>
    <w:rsid w:val="00864CF5"/>
    <w:rsid w:val="0089332A"/>
    <w:rsid w:val="00896D21"/>
    <w:rsid w:val="008A387E"/>
    <w:rsid w:val="008C6289"/>
    <w:rsid w:val="008D2C1A"/>
    <w:rsid w:val="0090416B"/>
    <w:rsid w:val="00910E1A"/>
    <w:rsid w:val="0092145B"/>
    <w:rsid w:val="00921682"/>
    <w:rsid w:val="009258C0"/>
    <w:rsid w:val="00945E03"/>
    <w:rsid w:val="00954F21"/>
    <w:rsid w:val="00964A30"/>
    <w:rsid w:val="009708CE"/>
    <w:rsid w:val="00970DF1"/>
    <w:rsid w:val="009756E0"/>
    <w:rsid w:val="00980D01"/>
    <w:rsid w:val="00983A3C"/>
    <w:rsid w:val="009902F5"/>
    <w:rsid w:val="009A1364"/>
    <w:rsid w:val="009A6EF1"/>
    <w:rsid w:val="009C0A30"/>
    <w:rsid w:val="009C7278"/>
    <w:rsid w:val="009E2283"/>
    <w:rsid w:val="009E482F"/>
    <w:rsid w:val="009E5192"/>
    <w:rsid w:val="009F3D41"/>
    <w:rsid w:val="00A06BAB"/>
    <w:rsid w:val="00A25794"/>
    <w:rsid w:val="00A32512"/>
    <w:rsid w:val="00A4326E"/>
    <w:rsid w:val="00A80DA9"/>
    <w:rsid w:val="00A814BF"/>
    <w:rsid w:val="00A86CB1"/>
    <w:rsid w:val="00A93F2C"/>
    <w:rsid w:val="00AA4234"/>
    <w:rsid w:val="00AA5C5D"/>
    <w:rsid w:val="00AA637C"/>
    <w:rsid w:val="00AA78E5"/>
    <w:rsid w:val="00AC2B95"/>
    <w:rsid w:val="00AC7678"/>
    <w:rsid w:val="00AE467F"/>
    <w:rsid w:val="00AF0D47"/>
    <w:rsid w:val="00B16E47"/>
    <w:rsid w:val="00B21505"/>
    <w:rsid w:val="00B221EE"/>
    <w:rsid w:val="00B3720F"/>
    <w:rsid w:val="00B6057D"/>
    <w:rsid w:val="00B67D2F"/>
    <w:rsid w:val="00B84FC2"/>
    <w:rsid w:val="00B85CD2"/>
    <w:rsid w:val="00B90FE5"/>
    <w:rsid w:val="00B947D5"/>
    <w:rsid w:val="00B9772F"/>
    <w:rsid w:val="00BA27D2"/>
    <w:rsid w:val="00BB5D10"/>
    <w:rsid w:val="00BD331D"/>
    <w:rsid w:val="00BD3C9B"/>
    <w:rsid w:val="00BE6AC8"/>
    <w:rsid w:val="00BF3FA2"/>
    <w:rsid w:val="00C047A1"/>
    <w:rsid w:val="00C075DE"/>
    <w:rsid w:val="00C07EBE"/>
    <w:rsid w:val="00C11506"/>
    <w:rsid w:val="00C2316A"/>
    <w:rsid w:val="00C35202"/>
    <w:rsid w:val="00C5179B"/>
    <w:rsid w:val="00C53D9F"/>
    <w:rsid w:val="00C57E5B"/>
    <w:rsid w:val="00C66D6A"/>
    <w:rsid w:val="00C73A73"/>
    <w:rsid w:val="00C939BC"/>
    <w:rsid w:val="00CA1667"/>
    <w:rsid w:val="00CB6A26"/>
    <w:rsid w:val="00CB76C7"/>
    <w:rsid w:val="00CC3105"/>
    <w:rsid w:val="00CD19A4"/>
    <w:rsid w:val="00CE6586"/>
    <w:rsid w:val="00D15D2B"/>
    <w:rsid w:val="00D427AA"/>
    <w:rsid w:val="00D60B34"/>
    <w:rsid w:val="00D6655F"/>
    <w:rsid w:val="00D66714"/>
    <w:rsid w:val="00D7257C"/>
    <w:rsid w:val="00D7569C"/>
    <w:rsid w:val="00D876A9"/>
    <w:rsid w:val="00DA578E"/>
    <w:rsid w:val="00DC2C72"/>
    <w:rsid w:val="00DC7C9E"/>
    <w:rsid w:val="00DD5601"/>
    <w:rsid w:val="00DE577B"/>
    <w:rsid w:val="00DE5AAE"/>
    <w:rsid w:val="00DE684C"/>
    <w:rsid w:val="00DF2248"/>
    <w:rsid w:val="00DF4139"/>
    <w:rsid w:val="00DF7FC5"/>
    <w:rsid w:val="00E019AF"/>
    <w:rsid w:val="00E0261C"/>
    <w:rsid w:val="00E058BF"/>
    <w:rsid w:val="00E21BEE"/>
    <w:rsid w:val="00E24E43"/>
    <w:rsid w:val="00E264CF"/>
    <w:rsid w:val="00E26F18"/>
    <w:rsid w:val="00E30C6B"/>
    <w:rsid w:val="00E32D9A"/>
    <w:rsid w:val="00E3536D"/>
    <w:rsid w:val="00E52D18"/>
    <w:rsid w:val="00E60B44"/>
    <w:rsid w:val="00E6712F"/>
    <w:rsid w:val="00E84CB4"/>
    <w:rsid w:val="00E9234C"/>
    <w:rsid w:val="00E92468"/>
    <w:rsid w:val="00E94042"/>
    <w:rsid w:val="00E947CA"/>
    <w:rsid w:val="00EA0E65"/>
    <w:rsid w:val="00EA24A5"/>
    <w:rsid w:val="00EC57DE"/>
    <w:rsid w:val="00ED3238"/>
    <w:rsid w:val="00ED3FDD"/>
    <w:rsid w:val="00EE2BAA"/>
    <w:rsid w:val="00EE3121"/>
    <w:rsid w:val="00EF5F2D"/>
    <w:rsid w:val="00EF76C8"/>
    <w:rsid w:val="00F015DB"/>
    <w:rsid w:val="00F02A23"/>
    <w:rsid w:val="00F07247"/>
    <w:rsid w:val="00F11D3B"/>
    <w:rsid w:val="00F13283"/>
    <w:rsid w:val="00F1415D"/>
    <w:rsid w:val="00F24D4D"/>
    <w:rsid w:val="00F26911"/>
    <w:rsid w:val="00F31109"/>
    <w:rsid w:val="00F41E1F"/>
    <w:rsid w:val="00F43572"/>
    <w:rsid w:val="00F44854"/>
    <w:rsid w:val="00F45CE5"/>
    <w:rsid w:val="00F51177"/>
    <w:rsid w:val="00F569B3"/>
    <w:rsid w:val="00F86DC2"/>
    <w:rsid w:val="00FA6F06"/>
    <w:rsid w:val="00FB3A06"/>
    <w:rsid w:val="00FB3F28"/>
    <w:rsid w:val="00FD425A"/>
    <w:rsid w:val="00FD4837"/>
    <w:rsid w:val="00FF59F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AAE"/>
    <w:pPr>
      <w:widowControl w:val="0"/>
      <w:jc w:val="both"/>
    </w:pPr>
  </w:style>
  <w:style w:type="paragraph" w:styleId="1">
    <w:name w:val="heading 1"/>
    <w:basedOn w:val="a"/>
    <w:link w:val="1Char"/>
    <w:qFormat/>
    <w:rsid w:val="002778F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04F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04F64"/>
    <w:rPr>
      <w:sz w:val="18"/>
      <w:szCs w:val="18"/>
    </w:rPr>
  </w:style>
  <w:style w:type="paragraph" w:styleId="a4">
    <w:name w:val="footer"/>
    <w:basedOn w:val="a"/>
    <w:link w:val="Char0"/>
    <w:uiPriority w:val="99"/>
    <w:unhideWhenUsed/>
    <w:rsid w:val="00304F64"/>
    <w:pPr>
      <w:tabs>
        <w:tab w:val="center" w:pos="4153"/>
        <w:tab w:val="right" w:pos="8306"/>
      </w:tabs>
      <w:snapToGrid w:val="0"/>
      <w:jc w:val="left"/>
    </w:pPr>
    <w:rPr>
      <w:sz w:val="18"/>
      <w:szCs w:val="18"/>
    </w:rPr>
  </w:style>
  <w:style w:type="character" w:customStyle="1" w:styleId="Char0">
    <w:name w:val="页脚 Char"/>
    <w:basedOn w:val="a0"/>
    <w:link w:val="a4"/>
    <w:uiPriority w:val="99"/>
    <w:rsid w:val="00304F64"/>
    <w:rPr>
      <w:sz w:val="18"/>
      <w:szCs w:val="18"/>
    </w:rPr>
  </w:style>
  <w:style w:type="paragraph" w:styleId="a5">
    <w:name w:val="List Paragraph"/>
    <w:basedOn w:val="a"/>
    <w:uiPriority w:val="34"/>
    <w:qFormat/>
    <w:rsid w:val="00304F64"/>
    <w:pPr>
      <w:ind w:firstLineChars="200" w:firstLine="420"/>
    </w:pPr>
  </w:style>
  <w:style w:type="paragraph" w:styleId="a6">
    <w:name w:val="Normal (Web)"/>
    <w:basedOn w:val="a"/>
    <w:uiPriority w:val="99"/>
    <w:unhideWhenUsed/>
    <w:rsid w:val="00896D21"/>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0D2AEE"/>
    <w:rPr>
      <w:b/>
      <w:bCs/>
      <w:i w:val="0"/>
      <w:iCs w:val="0"/>
    </w:rPr>
  </w:style>
  <w:style w:type="character" w:customStyle="1" w:styleId="ask-title2">
    <w:name w:val="ask-title2"/>
    <w:basedOn w:val="a0"/>
    <w:rsid w:val="006E0143"/>
  </w:style>
  <w:style w:type="character" w:customStyle="1" w:styleId="1Char">
    <w:name w:val="标题 1 Char"/>
    <w:basedOn w:val="a0"/>
    <w:link w:val="1"/>
    <w:rsid w:val="002778F4"/>
    <w:rPr>
      <w:rFonts w:ascii="宋体" w:eastAsia="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w:divs>
    <w:div w:id="29768672">
      <w:bodyDiv w:val="1"/>
      <w:marLeft w:val="0"/>
      <w:marRight w:val="0"/>
      <w:marTop w:val="0"/>
      <w:marBottom w:val="0"/>
      <w:divBdr>
        <w:top w:val="none" w:sz="0" w:space="0" w:color="auto"/>
        <w:left w:val="none" w:sz="0" w:space="0" w:color="auto"/>
        <w:bottom w:val="none" w:sz="0" w:space="0" w:color="auto"/>
        <w:right w:val="none" w:sz="0" w:space="0" w:color="auto"/>
      </w:divBdr>
      <w:divsChild>
        <w:div w:id="1362852022">
          <w:marLeft w:val="0"/>
          <w:marRight w:val="0"/>
          <w:marTop w:val="122"/>
          <w:marBottom w:val="0"/>
          <w:divBdr>
            <w:top w:val="none" w:sz="0" w:space="0" w:color="auto"/>
            <w:left w:val="none" w:sz="0" w:space="0" w:color="auto"/>
            <w:bottom w:val="none" w:sz="0" w:space="0" w:color="auto"/>
            <w:right w:val="none" w:sz="0" w:space="0" w:color="auto"/>
          </w:divBdr>
          <w:divsChild>
            <w:div w:id="490485753">
              <w:marLeft w:val="0"/>
              <w:marRight w:val="0"/>
              <w:marTop w:val="0"/>
              <w:marBottom w:val="0"/>
              <w:divBdr>
                <w:top w:val="none" w:sz="0" w:space="0" w:color="auto"/>
                <w:left w:val="none" w:sz="0" w:space="0" w:color="auto"/>
                <w:bottom w:val="none" w:sz="0" w:space="0" w:color="auto"/>
                <w:right w:val="none" w:sz="0" w:space="0" w:color="auto"/>
              </w:divBdr>
              <w:divsChild>
                <w:div w:id="1610427903">
                  <w:marLeft w:val="0"/>
                  <w:marRight w:val="0"/>
                  <w:marTop w:val="0"/>
                  <w:marBottom w:val="0"/>
                  <w:divBdr>
                    <w:top w:val="none" w:sz="0" w:space="0" w:color="auto"/>
                    <w:left w:val="none" w:sz="0" w:space="0" w:color="auto"/>
                    <w:bottom w:val="none" w:sz="0" w:space="0" w:color="auto"/>
                    <w:right w:val="none" w:sz="0" w:space="0" w:color="auto"/>
                  </w:divBdr>
                  <w:divsChild>
                    <w:div w:id="1823617477">
                      <w:marLeft w:val="0"/>
                      <w:marRight w:val="0"/>
                      <w:marTop w:val="0"/>
                      <w:marBottom w:val="0"/>
                      <w:divBdr>
                        <w:top w:val="none" w:sz="0" w:space="0" w:color="auto"/>
                        <w:left w:val="none" w:sz="0" w:space="0" w:color="auto"/>
                        <w:bottom w:val="none" w:sz="0" w:space="0" w:color="auto"/>
                        <w:right w:val="none" w:sz="0" w:space="0" w:color="auto"/>
                      </w:divBdr>
                      <w:divsChild>
                        <w:div w:id="895316255">
                          <w:marLeft w:val="0"/>
                          <w:marRight w:val="0"/>
                          <w:marTop w:val="0"/>
                          <w:marBottom w:val="0"/>
                          <w:divBdr>
                            <w:top w:val="none" w:sz="0" w:space="0" w:color="auto"/>
                            <w:left w:val="none" w:sz="0" w:space="0" w:color="auto"/>
                            <w:bottom w:val="none" w:sz="0" w:space="0" w:color="auto"/>
                            <w:right w:val="none" w:sz="0" w:space="0" w:color="auto"/>
                          </w:divBdr>
                          <w:divsChild>
                            <w:div w:id="278148805">
                              <w:marLeft w:val="0"/>
                              <w:marRight w:val="0"/>
                              <w:marTop w:val="0"/>
                              <w:marBottom w:val="0"/>
                              <w:divBdr>
                                <w:top w:val="none" w:sz="0" w:space="0" w:color="auto"/>
                                <w:left w:val="none" w:sz="0" w:space="0" w:color="auto"/>
                                <w:bottom w:val="none" w:sz="0" w:space="0" w:color="auto"/>
                                <w:right w:val="none" w:sz="0" w:space="0" w:color="auto"/>
                              </w:divBdr>
                              <w:divsChild>
                                <w:div w:id="1895238330">
                                  <w:marLeft w:val="272"/>
                                  <w:marRight w:val="272"/>
                                  <w:marTop w:val="272"/>
                                  <w:marBottom w:val="2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61681">
      <w:bodyDiv w:val="1"/>
      <w:marLeft w:val="0"/>
      <w:marRight w:val="0"/>
      <w:marTop w:val="0"/>
      <w:marBottom w:val="0"/>
      <w:divBdr>
        <w:top w:val="none" w:sz="0" w:space="0" w:color="auto"/>
        <w:left w:val="none" w:sz="0" w:space="0" w:color="auto"/>
        <w:bottom w:val="none" w:sz="0" w:space="0" w:color="auto"/>
        <w:right w:val="none" w:sz="0" w:space="0" w:color="auto"/>
      </w:divBdr>
      <w:divsChild>
        <w:div w:id="220487273">
          <w:marLeft w:val="0"/>
          <w:marRight w:val="0"/>
          <w:marTop w:val="0"/>
          <w:marBottom w:val="0"/>
          <w:divBdr>
            <w:top w:val="none" w:sz="0" w:space="0" w:color="auto"/>
            <w:left w:val="none" w:sz="0" w:space="0" w:color="auto"/>
            <w:bottom w:val="none" w:sz="0" w:space="0" w:color="auto"/>
            <w:right w:val="none" w:sz="0" w:space="0" w:color="auto"/>
          </w:divBdr>
          <w:divsChild>
            <w:div w:id="1355767765">
              <w:marLeft w:val="0"/>
              <w:marRight w:val="0"/>
              <w:marTop w:val="0"/>
              <w:marBottom w:val="0"/>
              <w:divBdr>
                <w:top w:val="none" w:sz="0" w:space="0" w:color="auto"/>
                <w:left w:val="none" w:sz="0" w:space="0" w:color="auto"/>
                <w:bottom w:val="none" w:sz="0" w:space="0" w:color="auto"/>
                <w:right w:val="none" w:sz="0" w:space="0" w:color="auto"/>
              </w:divBdr>
              <w:divsChild>
                <w:div w:id="9321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9530">
      <w:bodyDiv w:val="1"/>
      <w:marLeft w:val="0"/>
      <w:marRight w:val="0"/>
      <w:marTop w:val="0"/>
      <w:marBottom w:val="0"/>
      <w:divBdr>
        <w:top w:val="none" w:sz="0" w:space="0" w:color="auto"/>
        <w:left w:val="none" w:sz="0" w:space="0" w:color="auto"/>
        <w:bottom w:val="none" w:sz="0" w:space="0" w:color="auto"/>
        <w:right w:val="none" w:sz="0" w:space="0" w:color="auto"/>
      </w:divBdr>
      <w:divsChild>
        <w:div w:id="1361013663">
          <w:marLeft w:val="0"/>
          <w:marRight w:val="0"/>
          <w:marTop w:val="0"/>
          <w:marBottom w:val="0"/>
          <w:divBdr>
            <w:top w:val="none" w:sz="0" w:space="0" w:color="auto"/>
            <w:left w:val="none" w:sz="0" w:space="0" w:color="auto"/>
            <w:bottom w:val="none" w:sz="0" w:space="0" w:color="auto"/>
            <w:right w:val="none" w:sz="0" w:space="0" w:color="auto"/>
          </w:divBdr>
          <w:divsChild>
            <w:div w:id="1877963876">
              <w:marLeft w:val="0"/>
              <w:marRight w:val="0"/>
              <w:marTop w:val="272"/>
              <w:marBottom w:val="0"/>
              <w:divBdr>
                <w:top w:val="none" w:sz="0" w:space="0" w:color="auto"/>
                <w:left w:val="none" w:sz="0" w:space="0" w:color="auto"/>
                <w:bottom w:val="none" w:sz="0" w:space="0" w:color="auto"/>
                <w:right w:val="none" w:sz="0" w:space="0" w:color="auto"/>
              </w:divBdr>
              <w:divsChild>
                <w:div w:id="365447503">
                  <w:marLeft w:val="0"/>
                  <w:marRight w:val="0"/>
                  <w:marTop w:val="0"/>
                  <w:marBottom w:val="0"/>
                  <w:divBdr>
                    <w:top w:val="single" w:sz="6" w:space="0" w:color="E5E5E5"/>
                    <w:left w:val="single" w:sz="6" w:space="0" w:color="E5E5E5"/>
                    <w:bottom w:val="single" w:sz="6" w:space="0" w:color="E5E5E5"/>
                    <w:right w:val="single" w:sz="6" w:space="0" w:color="E5E5E5"/>
                  </w:divBdr>
                  <w:divsChild>
                    <w:div w:id="371811919">
                      <w:marLeft w:val="0"/>
                      <w:marRight w:val="0"/>
                      <w:marTop w:val="0"/>
                      <w:marBottom w:val="0"/>
                      <w:divBdr>
                        <w:top w:val="none" w:sz="0" w:space="0" w:color="auto"/>
                        <w:left w:val="none" w:sz="0" w:space="0" w:color="auto"/>
                        <w:bottom w:val="none" w:sz="0" w:space="0" w:color="auto"/>
                        <w:right w:val="none" w:sz="0" w:space="0" w:color="auto"/>
                      </w:divBdr>
                      <w:divsChild>
                        <w:div w:id="50272156">
                          <w:marLeft w:val="0"/>
                          <w:marRight w:val="0"/>
                          <w:marTop w:val="0"/>
                          <w:marBottom w:val="204"/>
                          <w:divBdr>
                            <w:top w:val="none" w:sz="0" w:space="0" w:color="auto"/>
                            <w:left w:val="none" w:sz="0" w:space="0" w:color="auto"/>
                            <w:bottom w:val="none" w:sz="0" w:space="0" w:color="auto"/>
                            <w:right w:val="none" w:sz="0" w:space="0" w:color="auto"/>
                          </w:divBdr>
                        </w:div>
                        <w:div w:id="1091779357">
                          <w:marLeft w:val="0"/>
                          <w:marRight w:val="0"/>
                          <w:marTop w:val="0"/>
                          <w:marBottom w:val="204"/>
                          <w:divBdr>
                            <w:top w:val="none" w:sz="0" w:space="0" w:color="auto"/>
                            <w:left w:val="none" w:sz="0" w:space="0" w:color="auto"/>
                            <w:bottom w:val="none" w:sz="0" w:space="0" w:color="auto"/>
                            <w:right w:val="none" w:sz="0" w:space="0" w:color="auto"/>
                          </w:divBdr>
                        </w:div>
                        <w:div w:id="1748531689">
                          <w:marLeft w:val="0"/>
                          <w:marRight w:val="0"/>
                          <w:marTop w:val="0"/>
                          <w:marBottom w:val="204"/>
                          <w:divBdr>
                            <w:top w:val="none" w:sz="0" w:space="0" w:color="auto"/>
                            <w:left w:val="none" w:sz="0" w:space="0" w:color="auto"/>
                            <w:bottom w:val="none" w:sz="0" w:space="0" w:color="auto"/>
                            <w:right w:val="none" w:sz="0" w:space="0" w:color="auto"/>
                          </w:divBdr>
                        </w:div>
                        <w:div w:id="42868493">
                          <w:marLeft w:val="0"/>
                          <w:marRight w:val="0"/>
                          <w:marTop w:val="0"/>
                          <w:marBottom w:val="204"/>
                          <w:divBdr>
                            <w:top w:val="none" w:sz="0" w:space="0" w:color="auto"/>
                            <w:left w:val="none" w:sz="0" w:space="0" w:color="auto"/>
                            <w:bottom w:val="none" w:sz="0" w:space="0" w:color="auto"/>
                            <w:right w:val="none" w:sz="0" w:space="0" w:color="auto"/>
                          </w:divBdr>
                        </w:div>
                        <w:div w:id="905920229">
                          <w:marLeft w:val="0"/>
                          <w:marRight w:val="0"/>
                          <w:marTop w:val="0"/>
                          <w:marBottom w:val="204"/>
                          <w:divBdr>
                            <w:top w:val="none" w:sz="0" w:space="0" w:color="auto"/>
                            <w:left w:val="none" w:sz="0" w:space="0" w:color="auto"/>
                            <w:bottom w:val="none" w:sz="0" w:space="0" w:color="auto"/>
                            <w:right w:val="none" w:sz="0" w:space="0" w:color="auto"/>
                          </w:divBdr>
                        </w:div>
                        <w:div w:id="1940218472">
                          <w:marLeft w:val="0"/>
                          <w:marRight w:val="0"/>
                          <w:marTop w:val="0"/>
                          <w:marBottom w:val="204"/>
                          <w:divBdr>
                            <w:top w:val="none" w:sz="0" w:space="0" w:color="auto"/>
                            <w:left w:val="none" w:sz="0" w:space="0" w:color="auto"/>
                            <w:bottom w:val="none" w:sz="0" w:space="0" w:color="auto"/>
                            <w:right w:val="none" w:sz="0" w:space="0" w:color="auto"/>
                          </w:divBdr>
                        </w:div>
                        <w:div w:id="1456562425">
                          <w:marLeft w:val="0"/>
                          <w:marRight w:val="0"/>
                          <w:marTop w:val="0"/>
                          <w:marBottom w:val="204"/>
                          <w:divBdr>
                            <w:top w:val="none" w:sz="0" w:space="0" w:color="auto"/>
                            <w:left w:val="none" w:sz="0" w:space="0" w:color="auto"/>
                            <w:bottom w:val="none" w:sz="0" w:space="0" w:color="auto"/>
                            <w:right w:val="none" w:sz="0" w:space="0" w:color="auto"/>
                          </w:divBdr>
                        </w:div>
                        <w:div w:id="1157305949">
                          <w:marLeft w:val="0"/>
                          <w:marRight w:val="0"/>
                          <w:marTop w:val="0"/>
                          <w:marBottom w:val="204"/>
                          <w:divBdr>
                            <w:top w:val="none" w:sz="0" w:space="0" w:color="auto"/>
                            <w:left w:val="none" w:sz="0" w:space="0" w:color="auto"/>
                            <w:bottom w:val="none" w:sz="0" w:space="0" w:color="auto"/>
                            <w:right w:val="none" w:sz="0" w:space="0" w:color="auto"/>
                          </w:divBdr>
                        </w:div>
                        <w:div w:id="2041859798">
                          <w:marLeft w:val="0"/>
                          <w:marRight w:val="0"/>
                          <w:marTop w:val="0"/>
                          <w:marBottom w:val="204"/>
                          <w:divBdr>
                            <w:top w:val="none" w:sz="0" w:space="0" w:color="auto"/>
                            <w:left w:val="none" w:sz="0" w:space="0" w:color="auto"/>
                            <w:bottom w:val="none" w:sz="0" w:space="0" w:color="auto"/>
                            <w:right w:val="none" w:sz="0" w:space="0" w:color="auto"/>
                          </w:divBdr>
                        </w:div>
                        <w:div w:id="366414388">
                          <w:marLeft w:val="0"/>
                          <w:marRight w:val="0"/>
                          <w:marTop w:val="0"/>
                          <w:marBottom w:val="204"/>
                          <w:divBdr>
                            <w:top w:val="none" w:sz="0" w:space="0" w:color="auto"/>
                            <w:left w:val="none" w:sz="0" w:space="0" w:color="auto"/>
                            <w:bottom w:val="none" w:sz="0" w:space="0" w:color="auto"/>
                            <w:right w:val="none" w:sz="0" w:space="0" w:color="auto"/>
                          </w:divBdr>
                        </w:div>
                        <w:div w:id="2066905559">
                          <w:marLeft w:val="0"/>
                          <w:marRight w:val="0"/>
                          <w:marTop w:val="0"/>
                          <w:marBottom w:val="204"/>
                          <w:divBdr>
                            <w:top w:val="none" w:sz="0" w:space="0" w:color="auto"/>
                            <w:left w:val="none" w:sz="0" w:space="0" w:color="auto"/>
                            <w:bottom w:val="none" w:sz="0" w:space="0" w:color="auto"/>
                            <w:right w:val="none" w:sz="0" w:space="0" w:color="auto"/>
                          </w:divBdr>
                        </w:div>
                        <w:div w:id="1244604624">
                          <w:marLeft w:val="0"/>
                          <w:marRight w:val="0"/>
                          <w:marTop w:val="0"/>
                          <w:marBottom w:val="204"/>
                          <w:divBdr>
                            <w:top w:val="none" w:sz="0" w:space="0" w:color="auto"/>
                            <w:left w:val="none" w:sz="0" w:space="0" w:color="auto"/>
                            <w:bottom w:val="none" w:sz="0" w:space="0" w:color="auto"/>
                            <w:right w:val="none" w:sz="0" w:space="0" w:color="auto"/>
                          </w:divBdr>
                        </w:div>
                        <w:div w:id="1222979758">
                          <w:marLeft w:val="0"/>
                          <w:marRight w:val="0"/>
                          <w:marTop w:val="0"/>
                          <w:marBottom w:val="204"/>
                          <w:divBdr>
                            <w:top w:val="none" w:sz="0" w:space="0" w:color="auto"/>
                            <w:left w:val="none" w:sz="0" w:space="0" w:color="auto"/>
                            <w:bottom w:val="none" w:sz="0" w:space="0" w:color="auto"/>
                            <w:right w:val="none" w:sz="0" w:space="0" w:color="auto"/>
                          </w:divBdr>
                        </w:div>
                        <w:div w:id="389036079">
                          <w:marLeft w:val="0"/>
                          <w:marRight w:val="0"/>
                          <w:marTop w:val="0"/>
                          <w:marBottom w:val="204"/>
                          <w:divBdr>
                            <w:top w:val="none" w:sz="0" w:space="0" w:color="auto"/>
                            <w:left w:val="none" w:sz="0" w:space="0" w:color="auto"/>
                            <w:bottom w:val="none" w:sz="0" w:space="0" w:color="auto"/>
                            <w:right w:val="none" w:sz="0" w:space="0" w:color="auto"/>
                          </w:divBdr>
                        </w:div>
                        <w:div w:id="2125147803">
                          <w:marLeft w:val="0"/>
                          <w:marRight w:val="0"/>
                          <w:marTop w:val="0"/>
                          <w:marBottom w:val="204"/>
                          <w:divBdr>
                            <w:top w:val="none" w:sz="0" w:space="0" w:color="auto"/>
                            <w:left w:val="none" w:sz="0" w:space="0" w:color="auto"/>
                            <w:bottom w:val="none" w:sz="0" w:space="0" w:color="auto"/>
                            <w:right w:val="none" w:sz="0" w:space="0" w:color="auto"/>
                          </w:divBdr>
                        </w:div>
                        <w:div w:id="49304460">
                          <w:marLeft w:val="0"/>
                          <w:marRight w:val="0"/>
                          <w:marTop w:val="0"/>
                          <w:marBottom w:val="204"/>
                          <w:divBdr>
                            <w:top w:val="none" w:sz="0" w:space="0" w:color="auto"/>
                            <w:left w:val="none" w:sz="0" w:space="0" w:color="auto"/>
                            <w:bottom w:val="none" w:sz="0" w:space="0" w:color="auto"/>
                            <w:right w:val="none" w:sz="0" w:space="0" w:color="auto"/>
                          </w:divBdr>
                        </w:div>
                        <w:div w:id="1202015432">
                          <w:marLeft w:val="0"/>
                          <w:marRight w:val="0"/>
                          <w:marTop w:val="0"/>
                          <w:marBottom w:val="204"/>
                          <w:divBdr>
                            <w:top w:val="none" w:sz="0" w:space="0" w:color="auto"/>
                            <w:left w:val="none" w:sz="0" w:space="0" w:color="auto"/>
                            <w:bottom w:val="none" w:sz="0" w:space="0" w:color="auto"/>
                            <w:right w:val="none" w:sz="0" w:space="0" w:color="auto"/>
                          </w:divBdr>
                        </w:div>
                        <w:div w:id="898515907">
                          <w:marLeft w:val="0"/>
                          <w:marRight w:val="0"/>
                          <w:marTop w:val="0"/>
                          <w:marBottom w:val="204"/>
                          <w:divBdr>
                            <w:top w:val="none" w:sz="0" w:space="0" w:color="auto"/>
                            <w:left w:val="none" w:sz="0" w:space="0" w:color="auto"/>
                            <w:bottom w:val="none" w:sz="0" w:space="0" w:color="auto"/>
                            <w:right w:val="none" w:sz="0" w:space="0" w:color="auto"/>
                          </w:divBdr>
                        </w:div>
                        <w:div w:id="544221698">
                          <w:marLeft w:val="0"/>
                          <w:marRight w:val="0"/>
                          <w:marTop w:val="0"/>
                          <w:marBottom w:val="204"/>
                          <w:divBdr>
                            <w:top w:val="none" w:sz="0" w:space="0" w:color="auto"/>
                            <w:left w:val="none" w:sz="0" w:space="0" w:color="auto"/>
                            <w:bottom w:val="none" w:sz="0" w:space="0" w:color="auto"/>
                            <w:right w:val="none" w:sz="0" w:space="0" w:color="auto"/>
                          </w:divBdr>
                        </w:div>
                        <w:div w:id="559053679">
                          <w:marLeft w:val="0"/>
                          <w:marRight w:val="0"/>
                          <w:marTop w:val="0"/>
                          <w:marBottom w:val="204"/>
                          <w:divBdr>
                            <w:top w:val="none" w:sz="0" w:space="0" w:color="auto"/>
                            <w:left w:val="none" w:sz="0" w:space="0" w:color="auto"/>
                            <w:bottom w:val="none" w:sz="0" w:space="0" w:color="auto"/>
                            <w:right w:val="none" w:sz="0" w:space="0" w:color="auto"/>
                          </w:divBdr>
                        </w:div>
                        <w:div w:id="1892962544">
                          <w:marLeft w:val="0"/>
                          <w:marRight w:val="0"/>
                          <w:marTop w:val="0"/>
                          <w:marBottom w:val="204"/>
                          <w:divBdr>
                            <w:top w:val="none" w:sz="0" w:space="0" w:color="auto"/>
                            <w:left w:val="none" w:sz="0" w:space="0" w:color="auto"/>
                            <w:bottom w:val="none" w:sz="0" w:space="0" w:color="auto"/>
                            <w:right w:val="none" w:sz="0" w:space="0" w:color="auto"/>
                          </w:divBdr>
                        </w:div>
                      </w:divsChild>
                    </w:div>
                  </w:divsChild>
                </w:div>
              </w:divsChild>
            </w:div>
          </w:divsChild>
        </w:div>
      </w:divsChild>
    </w:div>
    <w:div w:id="1610969184">
      <w:bodyDiv w:val="1"/>
      <w:marLeft w:val="0"/>
      <w:marRight w:val="0"/>
      <w:marTop w:val="0"/>
      <w:marBottom w:val="0"/>
      <w:divBdr>
        <w:top w:val="none" w:sz="0" w:space="0" w:color="auto"/>
        <w:left w:val="none" w:sz="0" w:space="0" w:color="auto"/>
        <w:bottom w:val="none" w:sz="0" w:space="0" w:color="auto"/>
        <w:right w:val="none" w:sz="0" w:space="0" w:color="auto"/>
      </w:divBdr>
      <w:divsChild>
        <w:div w:id="227495604">
          <w:marLeft w:val="0"/>
          <w:marRight w:val="0"/>
          <w:marTop w:val="122"/>
          <w:marBottom w:val="0"/>
          <w:divBdr>
            <w:top w:val="none" w:sz="0" w:space="0" w:color="auto"/>
            <w:left w:val="none" w:sz="0" w:space="0" w:color="auto"/>
            <w:bottom w:val="none" w:sz="0" w:space="0" w:color="auto"/>
            <w:right w:val="none" w:sz="0" w:space="0" w:color="auto"/>
          </w:divBdr>
          <w:divsChild>
            <w:div w:id="398748053">
              <w:marLeft w:val="0"/>
              <w:marRight w:val="0"/>
              <w:marTop w:val="0"/>
              <w:marBottom w:val="0"/>
              <w:divBdr>
                <w:top w:val="none" w:sz="0" w:space="0" w:color="auto"/>
                <w:left w:val="none" w:sz="0" w:space="0" w:color="auto"/>
                <w:bottom w:val="none" w:sz="0" w:space="0" w:color="auto"/>
                <w:right w:val="none" w:sz="0" w:space="0" w:color="auto"/>
              </w:divBdr>
              <w:divsChild>
                <w:div w:id="124742504">
                  <w:marLeft w:val="0"/>
                  <w:marRight w:val="0"/>
                  <w:marTop w:val="0"/>
                  <w:marBottom w:val="0"/>
                  <w:divBdr>
                    <w:top w:val="none" w:sz="0" w:space="0" w:color="auto"/>
                    <w:left w:val="none" w:sz="0" w:space="0" w:color="auto"/>
                    <w:bottom w:val="none" w:sz="0" w:space="0" w:color="auto"/>
                    <w:right w:val="none" w:sz="0" w:space="0" w:color="auto"/>
                  </w:divBdr>
                  <w:divsChild>
                    <w:div w:id="513303746">
                      <w:marLeft w:val="0"/>
                      <w:marRight w:val="0"/>
                      <w:marTop w:val="0"/>
                      <w:marBottom w:val="0"/>
                      <w:divBdr>
                        <w:top w:val="none" w:sz="0" w:space="0" w:color="auto"/>
                        <w:left w:val="none" w:sz="0" w:space="0" w:color="auto"/>
                        <w:bottom w:val="none" w:sz="0" w:space="0" w:color="auto"/>
                        <w:right w:val="none" w:sz="0" w:space="0" w:color="auto"/>
                      </w:divBdr>
                      <w:divsChild>
                        <w:div w:id="1773431372">
                          <w:marLeft w:val="0"/>
                          <w:marRight w:val="0"/>
                          <w:marTop w:val="0"/>
                          <w:marBottom w:val="0"/>
                          <w:divBdr>
                            <w:top w:val="none" w:sz="0" w:space="0" w:color="auto"/>
                            <w:left w:val="none" w:sz="0" w:space="0" w:color="auto"/>
                            <w:bottom w:val="none" w:sz="0" w:space="0" w:color="auto"/>
                            <w:right w:val="none" w:sz="0" w:space="0" w:color="auto"/>
                          </w:divBdr>
                          <w:divsChild>
                            <w:div w:id="704795630">
                              <w:marLeft w:val="0"/>
                              <w:marRight w:val="0"/>
                              <w:marTop w:val="0"/>
                              <w:marBottom w:val="0"/>
                              <w:divBdr>
                                <w:top w:val="none" w:sz="0" w:space="0" w:color="auto"/>
                                <w:left w:val="none" w:sz="0" w:space="0" w:color="auto"/>
                                <w:bottom w:val="none" w:sz="0" w:space="0" w:color="auto"/>
                                <w:right w:val="none" w:sz="0" w:space="0" w:color="auto"/>
                              </w:divBdr>
                              <w:divsChild>
                                <w:div w:id="297149687">
                                  <w:marLeft w:val="272"/>
                                  <w:marRight w:val="272"/>
                                  <w:marTop w:val="272"/>
                                  <w:marBottom w:val="2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1068276">
      <w:bodyDiv w:val="1"/>
      <w:marLeft w:val="0"/>
      <w:marRight w:val="0"/>
      <w:marTop w:val="0"/>
      <w:marBottom w:val="0"/>
      <w:divBdr>
        <w:top w:val="none" w:sz="0" w:space="0" w:color="auto"/>
        <w:left w:val="none" w:sz="0" w:space="0" w:color="auto"/>
        <w:bottom w:val="none" w:sz="0" w:space="0" w:color="auto"/>
        <w:right w:val="none" w:sz="0" w:space="0" w:color="auto"/>
      </w:divBdr>
      <w:divsChild>
        <w:div w:id="1644310714">
          <w:marLeft w:val="0"/>
          <w:marRight w:val="0"/>
          <w:marTop w:val="0"/>
          <w:marBottom w:val="0"/>
          <w:divBdr>
            <w:top w:val="none" w:sz="0" w:space="0" w:color="auto"/>
            <w:left w:val="none" w:sz="0" w:space="0" w:color="auto"/>
            <w:bottom w:val="none" w:sz="0" w:space="0" w:color="auto"/>
            <w:right w:val="none" w:sz="0" w:space="0" w:color="auto"/>
          </w:divBdr>
          <w:divsChild>
            <w:div w:id="1264335812">
              <w:marLeft w:val="0"/>
              <w:marRight w:val="0"/>
              <w:marTop w:val="272"/>
              <w:marBottom w:val="0"/>
              <w:divBdr>
                <w:top w:val="none" w:sz="0" w:space="0" w:color="auto"/>
                <w:left w:val="none" w:sz="0" w:space="0" w:color="auto"/>
                <w:bottom w:val="none" w:sz="0" w:space="0" w:color="auto"/>
                <w:right w:val="none" w:sz="0" w:space="0" w:color="auto"/>
              </w:divBdr>
              <w:divsChild>
                <w:div w:id="761268717">
                  <w:marLeft w:val="0"/>
                  <w:marRight w:val="0"/>
                  <w:marTop w:val="0"/>
                  <w:marBottom w:val="0"/>
                  <w:divBdr>
                    <w:top w:val="single" w:sz="6" w:space="0" w:color="E5E5E5"/>
                    <w:left w:val="single" w:sz="6" w:space="0" w:color="E5E5E5"/>
                    <w:bottom w:val="single" w:sz="6" w:space="0" w:color="E5E5E5"/>
                    <w:right w:val="single" w:sz="6" w:space="0" w:color="E5E5E5"/>
                  </w:divBdr>
                  <w:divsChild>
                    <w:div w:id="750157260">
                      <w:marLeft w:val="0"/>
                      <w:marRight w:val="0"/>
                      <w:marTop w:val="0"/>
                      <w:marBottom w:val="0"/>
                      <w:divBdr>
                        <w:top w:val="none" w:sz="0" w:space="0" w:color="auto"/>
                        <w:left w:val="none" w:sz="0" w:space="0" w:color="auto"/>
                        <w:bottom w:val="none" w:sz="0" w:space="0" w:color="auto"/>
                        <w:right w:val="none" w:sz="0" w:space="0" w:color="auto"/>
                      </w:divBdr>
                      <w:divsChild>
                        <w:div w:id="1117917496">
                          <w:marLeft w:val="0"/>
                          <w:marRight w:val="0"/>
                          <w:marTop w:val="0"/>
                          <w:marBottom w:val="204"/>
                          <w:divBdr>
                            <w:top w:val="none" w:sz="0" w:space="0" w:color="auto"/>
                            <w:left w:val="none" w:sz="0" w:space="0" w:color="auto"/>
                            <w:bottom w:val="none" w:sz="0" w:space="0" w:color="auto"/>
                            <w:right w:val="none" w:sz="0" w:space="0" w:color="auto"/>
                          </w:divBdr>
                        </w:div>
                        <w:div w:id="242298251">
                          <w:marLeft w:val="0"/>
                          <w:marRight w:val="0"/>
                          <w:marTop w:val="0"/>
                          <w:marBottom w:val="204"/>
                          <w:divBdr>
                            <w:top w:val="none" w:sz="0" w:space="0" w:color="auto"/>
                            <w:left w:val="none" w:sz="0" w:space="0" w:color="auto"/>
                            <w:bottom w:val="none" w:sz="0" w:space="0" w:color="auto"/>
                            <w:right w:val="none" w:sz="0" w:space="0" w:color="auto"/>
                          </w:divBdr>
                        </w:div>
                        <w:div w:id="1259093362">
                          <w:marLeft w:val="0"/>
                          <w:marRight w:val="0"/>
                          <w:marTop w:val="0"/>
                          <w:marBottom w:val="204"/>
                          <w:divBdr>
                            <w:top w:val="none" w:sz="0" w:space="0" w:color="auto"/>
                            <w:left w:val="none" w:sz="0" w:space="0" w:color="auto"/>
                            <w:bottom w:val="none" w:sz="0" w:space="0" w:color="auto"/>
                            <w:right w:val="none" w:sz="0" w:space="0" w:color="auto"/>
                          </w:divBdr>
                        </w:div>
                        <w:div w:id="1381586872">
                          <w:marLeft w:val="0"/>
                          <w:marRight w:val="0"/>
                          <w:marTop w:val="0"/>
                          <w:marBottom w:val="204"/>
                          <w:divBdr>
                            <w:top w:val="none" w:sz="0" w:space="0" w:color="auto"/>
                            <w:left w:val="none" w:sz="0" w:space="0" w:color="auto"/>
                            <w:bottom w:val="none" w:sz="0" w:space="0" w:color="auto"/>
                            <w:right w:val="none" w:sz="0" w:space="0" w:color="auto"/>
                          </w:divBdr>
                        </w:div>
                        <w:div w:id="1046880845">
                          <w:marLeft w:val="0"/>
                          <w:marRight w:val="0"/>
                          <w:marTop w:val="0"/>
                          <w:marBottom w:val="204"/>
                          <w:divBdr>
                            <w:top w:val="none" w:sz="0" w:space="0" w:color="auto"/>
                            <w:left w:val="none" w:sz="0" w:space="0" w:color="auto"/>
                            <w:bottom w:val="none" w:sz="0" w:space="0" w:color="auto"/>
                            <w:right w:val="none" w:sz="0" w:space="0" w:color="auto"/>
                          </w:divBdr>
                        </w:div>
                        <w:div w:id="118111250">
                          <w:marLeft w:val="0"/>
                          <w:marRight w:val="0"/>
                          <w:marTop w:val="0"/>
                          <w:marBottom w:val="204"/>
                          <w:divBdr>
                            <w:top w:val="none" w:sz="0" w:space="0" w:color="auto"/>
                            <w:left w:val="none" w:sz="0" w:space="0" w:color="auto"/>
                            <w:bottom w:val="none" w:sz="0" w:space="0" w:color="auto"/>
                            <w:right w:val="none" w:sz="0" w:space="0" w:color="auto"/>
                          </w:divBdr>
                        </w:div>
                        <w:div w:id="421797108">
                          <w:marLeft w:val="0"/>
                          <w:marRight w:val="0"/>
                          <w:marTop w:val="0"/>
                          <w:marBottom w:val="204"/>
                          <w:divBdr>
                            <w:top w:val="none" w:sz="0" w:space="0" w:color="auto"/>
                            <w:left w:val="none" w:sz="0" w:space="0" w:color="auto"/>
                            <w:bottom w:val="none" w:sz="0" w:space="0" w:color="auto"/>
                            <w:right w:val="none" w:sz="0" w:space="0" w:color="auto"/>
                          </w:divBdr>
                        </w:div>
                        <w:div w:id="1230073171">
                          <w:marLeft w:val="0"/>
                          <w:marRight w:val="0"/>
                          <w:marTop w:val="0"/>
                          <w:marBottom w:val="204"/>
                          <w:divBdr>
                            <w:top w:val="none" w:sz="0" w:space="0" w:color="auto"/>
                            <w:left w:val="none" w:sz="0" w:space="0" w:color="auto"/>
                            <w:bottom w:val="none" w:sz="0" w:space="0" w:color="auto"/>
                            <w:right w:val="none" w:sz="0" w:space="0" w:color="auto"/>
                          </w:divBdr>
                        </w:div>
                        <w:div w:id="618876945">
                          <w:marLeft w:val="0"/>
                          <w:marRight w:val="0"/>
                          <w:marTop w:val="0"/>
                          <w:marBottom w:val="204"/>
                          <w:divBdr>
                            <w:top w:val="none" w:sz="0" w:space="0" w:color="auto"/>
                            <w:left w:val="none" w:sz="0" w:space="0" w:color="auto"/>
                            <w:bottom w:val="none" w:sz="0" w:space="0" w:color="auto"/>
                            <w:right w:val="none" w:sz="0" w:space="0" w:color="auto"/>
                          </w:divBdr>
                        </w:div>
                        <w:div w:id="704015652">
                          <w:marLeft w:val="0"/>
                          <w:marRight w:val="0"/>
                          <w:marTop w:val="0"/>
                          <w:marBottom w:val="204"/>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1F4AF-B68A-4CC6-BF40-6A53EFD21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250</Words>
  <Characters>1429</Characters>
  <Application>Microsoft Office Word</Application>
  <DocSecurity>0</DocSecurity>
  <Lines>11</Lines>
  <Paragraphs>3</Paragraphs>
  <ScaleCrop>false</ScaleCrop>
  <Company>WESTAKE</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An110</dc:creator>
  <cp:lastModifiedBy>温小娟</cp:lastModifiedBy>
  <cp:revision>3</cp:revision>
  <cp:lastPrinted>2016-12-13T06:37:00Z</cp:lastPrinted>
  <dcterms:created xsi:type="dcterms:W3CDTF">2016-12-16T07:26:00Z</dcterms:created>
  <dcterms:modified xsi:type="dcterms:W3CDTF">2016-12-16T07:26:00Z</dcterms:modified>
</cp:coreProperties>
</file>